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left"/>
        <w:rPr>
          <w:b w:val="1"/>
          <w:bCs w:val="1"/>
          <w:color w:val="ff0000"/>
        </w:rPr>
      </w:pPr>
      <w:r w:rsidDel="00000000" w:rsidR="00000000" w:rsidRPr="00000000">
        <w:rPr>
          <w:rtl w:val="0"/>
        </w:rPr>
      </w:r>
    </w:p>
    <w:p w:rsidR="00000000" w:rsidDel="00000000" w:rsidP="00000000" w:rsidRDefault="00000000" w:rsidRPr="00000000" w14:paraId="00000002">
      <w:pPr>
        <w:widowControl w:val="0"/>
        <w:jc w:val="center"/>
        <w:rPr>
          <w:b w:val="1"/>
          <w:bCs w:val="1"/>
        </w:rPr>
      </w:pPr>
      <w:r w:rsidDel="00000000" w:rsidR="00000000" w:rsidRPr="00000000">
        <w:rPr>
          <w:rtl w:val="0"/>
        </w:rPr>
      </w:r>
    </w:p>
    <w:p w:rsidR="00000000" w:rsidDel="00000000" w:rsidP="00000000" w:rsidRDefault="00000000" w:rsidRPr="00000000" w14:paraId="00000003">
      <w:pPr>
        <w:widowControl w:val="0"/>
        <w:jc w:val="center"/>
        <w:rPr>
          <w:i w:val="1"/>
          <w:iCs w:val="1"/>
        </w:rPr>
      </w:pPr>
      <w:r w:rsidDel="00000000" w:rsidR="00000000" w:rsidRPr="00000000">
        <w:rPr>
          <w:b w:val="1"/>
          <w:bCs w:val="1"/>
          <w:rtl w:val="0"/>
        </w:rPr>
        <w:t xml:space="preserve">TURTLE BEACH BRINGS COMPETITIVE-GRADE PRECISION TO PC GAMING WITH NEXT-GEN CONTROLLERS</w:t>
      </w:r>
      <w:r w:rsidDel="00000000" w:rsidR="00000000" w:rsidRPr="00000000">
        <w:rPr>
          <w:rtl w:val="0"/>
        </w:rPr>
      </w:r>
    </w:p>
    <w:p w:rsidR="00000000" w:rsidDel="00000000" w:rsidP="00000000" w:rsidRDefault="00000000" w:rsidRPr="00000000" w14:paraId="00000004">
      <w:pPr>
        <w:widowControl w:val="0"/>
        <w:jc w:val="center"/>
        <w:rPr>
          <w:i w:val="1"/>
          <w:iCs w:val="1"/>
        </w:rPr>
      </w:pPr>
      <w:r w:rsidDel="00000000" w:rsidR="00000000" w:rsidRPr="00000000">
        <w:rPr>
          <w:rtl w:val="0"/>
        </w:rPr>
      </w:r>
    </w:p>
    <w:p w:rsidR="00000000" w:rsidDel="00000000" w:rsidP="00000000" w:rsidRDefault="00000000" w:rsidRPr="00000000" w14:paraId="00000005">
      <w:pPr>
        <w:widowControl w:val="0"/>
        <w:jc w:val="center"/>
        <w:rPr>
          <w:i w:val="1"/>
          <w:iCs w:val="1"/>
        </w:rPr>
      </w:pPr>
      <w:r w:rsidDel="00000000" w:rsidR="00000000" w:rsidRPr="00000000">
        <w:rPr>
          <w:i w:val="1"/>
          <w:iCs w:val="1"/>
          <w:rtl w:val="0"/>
        </w:rPr>
        <w:t xml:space="preserve">Stealth Flip and Rematch Wireless PC Controllers Deliver 1,000Hz Polling and Drift-Free Thumbsticks Across PC, Steam, Mobile and TV Gaming </w:t>
      </w:r>
    </w:p>
    <w:p w:rsidR="00000000" w:rsidDel="00000000" w:rsidP="00000000" w:rsidRDefault="00000000" w:rsidRPr="00000000" w14:paraId="00000006">
      <w:pPr>
        <w:widowControl w:val="0"/>
        <w:jc w:val="center"/>
        <w:rPr>
          <w:i w:val="1"/>
          <w:iCs w:val="1"/>
        </w:rPr>
      </w:pPr>
      <w:r w:rsidDel="00000000" w:rsidR="00000000" w:rsidRPr="00000000">
        <w:rPr>
          <w:rtl w:val="0"/>
        </w:rPr>
      </w:r>
    </w:p>
    <w:p w:rsidR="00000000" w:rsidDel="00000000" w:rsidP="00000000" w:rsidRDefault="00000000" w:rsidRPr="00000000" w14:paraId="00000007">
      <w:pPr>
        <w:widowControl w:val="0"/>
        <w:jc w:val="center"/>
        <w:rPr>
          <w:i w:val="1"/>
          <w:iCs w:val="1"/>
        </w:rPr>
      </w:pPr>
      <w:r w:rsidDel="00000000" w:rsidR="00000000" w:rsidRPr="00000000">
        <w:rPr>
          <w:rtl w:val="0"/>
        </w:rPr>
      </w:r>
    </w:p>
    <w:p w:rsidR="00000000" w:rsidDel="00000000" w:rsidP="00000000" w:rsidRDefault="00000000" w:rsidRPr="00000000" w14:paraId="00000008">
      <w:pPr>
        <w:widowControl w:val="0"/>
        <w:spacing w:line="276" w:lineRule="auto"/>
        <w:rPr/>
      </w:pPr>
      <w:r w:rsidDel="00000000" w:rsidR="00000000" w:rsidRPr="00000000">
        <w:rPr>
          <w:rtl w:val="0"/>
        </w:rPr>
        <w:t xml:space="preserve">SAN DIEGO – October 27, 2026 – Leading gaming accessories maker </w:t>
      </w:r>
      <w:hyperlink r:id="rId6">
        <w:r w:rsidDel="00000000" w:rsidR="00000000" w:rsidRPr="00000000">
          <w:rPr>
            <w:color w:val="0000ff"/>
            <w:u w:val="single"/>
            <w:rtl w:val="0"/>
          </w:rPr>
          <w:t xml:space="preserve">Turtle Beach</w:t>
        </w:r>
      </w:hyperlink>
      <w:r w:rsidDel="00000000" w:rsidR="00000000" w:rsidRPr="00000000">
        <w:rPr>
          <w:color w:val="0000ff"/>
          <w:rtl w:val="0"/>
        </w:rPr>
        <w:t xml:space="preserve"> </w:t>
      </w:r>
      <w:hyperlink r:id="rId7">
        <w:r w:rsidDel="00000000" w:rsidR="00000000" w:rsidRPr="00000000">
          <w:rPr>
            <w:color w:val="0000ff"/>
            <w:u w:val="single"/>
            <w:rtl w:val="0"/>
          </w:rPr>
          <w:t xml:space="preserve">Corporation</w:t>
        </w:r>
      </w:hyperlink>
      <w:r w:rsidDel="00000000" w:rsidR="00000000" w:rsidRPr="00000000">
        <w:rPr>
          <w:color w:val="0462c1"/>
          <w:rtl w:val="0"/>
        </w:rPr>
        <w:t xml:space="preserve"> </w:t>
      </w:r>
      <w:r w:rsidDel="00000000" w:rsidR="00000000" w:rsidRPr="00000000">
        <w:rPr>
          <w:rtl w:val="0"/>
        </w:rPr>
        <w:t xml:space="preserve">(Nasdaq: TBCH), today announced that its two latest wireless PC controllers added to its renowned Stealth™ and Rematch™ families of peripherals are now available at retailers globally. The next-generation </w:t>
      </w:r>
      <w:hyperlink r:id="rId8">
        <w:r w:rsidDel="00000000" w:rsidR="00000000" w:rsidRPr="00000000">
          <w:rPr>
            <w:b w:val="1"/>
            <w:bCs w:val="1"/>
            <w:i w:val="1"/>
            <w:iCs w:val="1"/>
            <w:color w:val="0000ff"/>
            <w:u w:val="single"/>
            <w:rtl w:val="0"/>
          </w:rPr>
          <w:t xml:space="preserve">Turtle Beach® Stealth Flip Wireless Controller</w:t>
        </w:r>
      </w:hyperlink>
      <w:r w:rsidDel="00000000" w:rsidR="00000000" w:rsidRPr="00000000">
        <w:rPr>
          <w:rtl w:val="0"/>
        </w:rPr>
        <w:t xml:space="preserve"> combines innovative Flip-to-Touchpad controls with a 1,000Hz polling rate, AntiDrift™ Hall-Effect thumbsticks and capacitive touchpads for versatile, exacting gameplay. Mappable controls, adjustable trigger stops, and the PC Swarm™ II Desktop app allow for precision customization enabling more winning experiences when playing. It also features low-latency wireless or Bluetooth® connectivity, up to 20 hours of battery life, and advanced audio tuning via the 3.5 mm headset jack. Also available now is the </w:t>
      </w:r>
      <w:hyperlink r:id="rId9">
        <w:r w:rsidDel="00000000" w:rsidR="00000000" w:rsidRPr="00000000">
          <w:rPr>
            <w:b w:val="1"/>
            <w:bCs w:val="1"/>
            <w:i w:val="1"/>
            <w:iCs w:val="1"/>
            <w:color w:val="0000ff"/>
            <w:u w:val="single"/>
            <w:rtl w:val="0"/>
          </w:rPr>
          <w:t xml:space="preserve">Turtle Beach Rematch Wireless PC Controller</w:t>
        </w:r>
      </w:hyperlink>
      <w:r w:rsidDel="00000000" w:rsidR="00000000" w:rsidRPr="00000000">
        <w:rPr>
          <w:b w:val="1"/>
          <w:bCs w:val="1"/>
          <w:i w:val="1"/>
          <w:iCs w:val="1"/>
          <w:rtl w:val="0"/>
        </w:rPr>
        <w:t xml:space="preserve"> </w:t>
      </w:r>
      <w:r w:rsidDel="00000000" w:rsidR="00000000" w:rsidRPr="00000000">
        <w:rPr>
          <w:rtl w:val="0"/>
        </w:rPr>
        <w:t xml:space="preserve">that delivers competitive-grade performance with its drift-free TMR thumbsticks, 1,000Hz polling rate, and hall-effect hair triggers. Compatible with Steam, Windows &amp; PC Game Pass titles, its tri-mode connectivity spans 2.4GHz wireless, wired, and Bluetooth (BLE) while the patented onboard audio mute, volume control, and a 3.5mm jack give you audio command. </w:t>
      </w:r>
    </w:p>
    <w:p w:rsidR="00000000" w:rsidDel="00000000" w:rsidP="00000000" w:rsidRDefault="00000000" w:rsidRPr="00000000" w14:paraId="00000009">
      <w:pPr>
        <w:widowControl w:val="0"/>
        <w:spacing w:line="276" w:lineRule="auto"/>
        <w:rPr/>
      </w:pPr>
      <w:r w:rsidDel="00000000" w:rsidR="00000000" w:rsidRPr="00000000">
        <w:rPr>
          <w:rtl w:val="0"/>
        </w:rPr>
      </w:r>
    </w:p>
    <w:p w:rsidR="00000000" w:rsidDel="00000000" w:rsidP="00000000" w:rsidRDefault="00000000" w:rsidRPr="00000000" w14:paraId="0000000A">
      <w:pPr>
        <w:widowControl w:val="0"/>
        <w:spacing w:line="276" w:lineRule="auto"/>
        <w:rPr/>
      </w:pPr>
      <w:r w:rsidDel="00000000" w:rsidR="00000000" w:rsidRPr="00000000">
        <w:rPr>
          <w:rtl w:val="0"/>
        </w:rPr>
        <w:t xml:space="preserve">“PC gamers know what they want from their gear, and we build our peripherals to deliver the precision, performance, and flexibility they’re looking for,” said Cris Keirn, CEO, Turtle Beach Corporation. “Stealth Flip and Rematch Wireless join our award-winning PC lineup alongside our headsets, keyboards, and mice, giving players even more ways to find their perfect setup. With Stealth Flip’s innovative Flip-to-Touchpad controls and Rematch’s blend of performance and value, we’re putting more possibilities in players’ hands.”</w:t>
      </w:r>
    </w:p>
    <w:p w:rsidR="00000000" w:rsidDel="00000000" w:rsidP="00000000" w:rsidRDefault="00000000" w:rsidRPr="00000000" w14:paraId="0000000B">
      <w:pPr>
        <w:widowControl w:val="0"/>
        <w:spacing w:line="276" w:lineRule="auto"/>
        <w:rPr/>
      </w:pPr>
      <w:r w:rsidDel="00000000" w:rsidR="00000000" w:rsidRPr="00000000">
        <w:rPr>
          <w:rtl w:val="0"/>
        </w:rPr>
      </w:r>
    </w:p>
    <w:p w:rsidR="00000000" w:rsidDel="00000000" w:rsidP="00000000" w:rsidRDefault="00000000" w:rsidRPr="00000000" w14:paraId="0000000C">
      <w:pPr>
        <w:widowControl w:val="0"/>
        <w:spacing w:line="276" w:lineRule="auto"/>
        <w:rPr/>
      </w:pPr>
      <w:r w:rsidDel="00000000" w:rsidR="00000000" w:rsidRPr="00000000">
        <w:rPr>
          <w:rtl w:val="0"/>
        </w:rPr>
        <w:t xml:space="preserve">The </w:t>
      </w:r>
      <w:r w:rsidDel="00000000" w:rsidR="00000000" w:rsidRPr="00000000">
        <w:rPr>
          <w:b w:val="1"/>
          <w:bCs w:val="1"/>
          <w:i w:val="1"/>
          <w:iCs w:val="1"/>
          <w:rtl w:val="0"/>
        </w:rPr>
        <w:t xml:space="preserve">Turtle Beach Stealth Flip Wireless PC Controller</w:t>
      </w:r>
      <w:r w:rsidDel="00000000" w:rsidR="00000000" w:rsidRPr="00000000">
        <w:rPr>
          <w:rtl w:val="0"/>
        </w:rPr>
        <w:t xml:space="preserve"> delivers innovative control and pro-level performance for PC gaming, so anyone can easily enjoy their favorite PC games no matter the type of gaming they want to play. A Flip-to-Touchpad design lets you instantly transform the controller by flipping the analog stick modules to reveal dual precision capacitive touchpads, giving you the flexibility to switch between traditional controller thumbsticks and touch-based controls in seconds. The dedicated PC trackpad provides precise cursor control and intuitive Windows navigation without reaching for a mouse. AntiDrift Hall-Effect thumbsticks provide smooth, long-lasting precision, while up to a 1,000Hz wired polling rate delivers ultra-responsive wired gameplay on PC. Customize your experience with two mappable back buttons, adjustable trigger stops, four onboard profiles, and the PC Swarm II Desktop companion app. Enjoy up to 20 hours of battery life, low-latency wireless, Bluetooth connectivity, and a 3.5 mm headset jack with Turtle Beach advanced audio tuning. Available today at </w:t>
      </w:r>
      <w:hyperlink r:id="rId10">
        <w:r w:rsidDel="00000000" w:rsidR="00000000" w:rsidRPr="00000000">
          <w:rPr>
            <w:color w:val="0000ff"/>
            <w:u w:val="single"/>
            <w:rtl w:val="0"/>
          </w:rPr>
          <w:t xml:space="preserve">www.turtlebeach.com</w:t>
        </w:r>
      </w:hyperlink>
      <w:r w:rsidDel="00000000" w:rsidR="00000000" w:rsidRPr="00000000">
        <w:rPr>
          <w:color w:val="0000ff"/>
          <w:rtl w:val="0"/>
        </w:rPr>
        <w:t xml:space="preserve"> </w:t>
      </w:r>
      <w:r w:rsidDel="00000000" w:rsidR="00000000" w:rsidRPr="00000000">
        <w:rPr>
          <w:rtl w:val="0"/>
        </w:rPr>
        <w:t xml:space="preserve">and participating retailers globally at an MSRP of $99.99/€99.99/£89.99.</w:t>
      </w:r>
    </w:p>
    <w:p w:rsidR="00000000" w:rsidDel="00000000" w:rsidP="00000000" w:rsidRDefault="00000000" w:rsidRPr="00000000" w14:paraId="0000000D">
      <w:pPr>
        <w:widowControl w:val="0"/>
        <w:spacing w:line="276" w:lineRule="auto"/>
        <w:rPr/>
      </w:pPr>
      <w:r w:rsidDel="00000000" w:rsidR="00000000" w:rsidRPr="00000000">
        <w:rPr>
          <w:rtl w:val="0"/>
        </w:rPr>
      </w:r>
    </w:p>
    <w:p w:rsidR="00000000" w:rsidDel="00000000" w:rsidP="00000000" w:rsidRDefault="00000000" w:rsidRPr="00000000" w14:paraId="0000000E">
      <w:pPr>
        <w:widowControl w:val="0"/>
        <w:spacing w:line="276" w:lineRule="auto"/>
        <w:rPr/>
      </w:pPr>
      <w:r w:rsidDel="00000000" w:rsidR="00000000" w:rsidRPr="00000000">
        <w:rPr>
          <w:rtl w:val="0"/>
        </w:rPr>
        <w:t xml:space="preserve">The </w:t>
      </w:r>
      <w:r w:rsidDel="00000000" w:rsidR="00000000" w:rsidRPr="00000000">
        <w:rPr>
          <w:b w:val="1"/>
          <w:bCs w:val="1"/>
          <w:i w:val="1"/>
          <w:iCs w:val="1"/>
          <w:rtl w:val="0"/>
        </w:rPr>
        <w:t xml:space="preserve">Turtle Beach Rematch Wireless PC Gaming Controller</w:t>
      </w:r>
      <w:r w:rsidDel="00000000" w:rsidR="00000000" w:rsidRPr="00000000">
        <w:rPr>
          <w:rtl w:val="0"/>
        </w:rPr>
        <w:t xml:space="preserve"> is engineered for competitive PC gaming. Premium TMR thumbsticks stay drift-free by design for consistent, accurate control, while Hall-Effect hair triggers with 3-way stops fire instantly with zero degradation. A 1,000Hz polling rate in wired and 2.4GHz wireless mode without audio, or a 500Hz polling rate with audio enabled, keeps inputs fast and responsive. Tri-mode connectivity spans 2.4GHz wireless, wired, and Bluetooth (BLE), with all three modes supporting Steam Deck and Steam Machine. With up to 20 hours of battery life without audio, or 10 hours with audio enabled, you can stay in the game longer between charges. Finally, the controller boasts two mappable quick-action buttons, three present profiles with onboard profile switching, customizable RGB lighting, and the Swarm II PC companion app round out the controller's full feature set. Turtle Beach's patented onboard audio mute, volume control, mic mute, and 3.5mm jack keep headset management within reach. Built-in support for XInput and Microsoft's Game Input Protocol (GIP) means the controller is automatically recognized with no extra drivers, ensuring maximum compatibility across Steam, Windows, and PC Game Pass titles. It is available now for an MSRP of $59.99/€49.99/£49.99 at </w:t>
      </w:r>
      <w:hyperlink r:id="rId11">
        <w:r w:rsidDel="00000000" w:rsidR="00000000" w:rsidRPr="00000000">
          <w:rPr>
            <w:color w:val="0000ff"/>
            <w:u w:val="single"/>
            <w:rtl w:val="0"/>
          </w:rPr>
          <w:t xml:space="preserve">www.turtlebeach.com</w:t>
        </w:r>
      </w:hyperlink>
      <w:r w:rsidDel="00000000" w:rsidR="00000000" w:rsidRPr="00000000">
        <w:rPr>
          <w:rtl w:val="0"/>
        </w:rPr>
        <w:t xml:space="preserve"> and exclusively at Best Buy in North America, and at participating retailers in other regions.</w:t>
      </w:r>
    </w:p>
    <w:p w:rsidR="00000000" w:rsidDel="00000000" w:rsidP="00000000" w:rsidRDefault="00000000" w:rsidRPr="00000000" w14:paraId="0000000F">
      <w:pPr>
        <w:widowControl w:val="0"/>
        <w:spacing w:line="276" w:lineRule="auto"/>
        <w:rPr/>
      </w:pPr>
      <w:r w:rsidDel="00000000" w:rsidR="00000000" w:rsidRPr="00000000">
        <w:rPr>
          <w:rtl w:val="0"/>
        </w:rPr>
      </w:r>
    </w:p>
    <w:p w:rsidR="00000000" w:rsidDel="00000000" w:rsidP="00000000" w:rsidRDefault="00000000" w:rsidRPr="00000000" w14:paraId="00000010">
      <w:pPr>
        <w:widowControl w:val="0"/>
        <w:spacing w:line="276" w:lineRule="auto"/>
        <w:rPr/>
      </w:pPr>
      <w:r w:rsidDel="00000000" w:rsidR="00000000" w:rsidRPr="00000000">
        <w:rPr>
          <w:rtl w:val="0"/>
        </w:rPr>
        <w:t xml:space="preserve">Below is the full list of </w:t>
      </w:r>
      <w:r w:rsidDel="00000000" w:rsidR="00000000" w:rsidRPr="00000000">
        <w:rPr>
          <w:b w:val="1"/>
          <w:bCs w:val="1"/>
          <w:i w:val="1"/>
          <w:iCs w:val="1"/>
          <w:rtl w:val="0"/>
        </w:rPr>
        <w:t xml:space="preserve">Turtle Beach Stealth Flip wireless controller</w:t>
      </w:r>
      <w:r w:rsidDel="00000000" w:rsidR="00000000" w:rsidRPr="00000000">
        <w:rPr>
          <w:rtl w:val="0"/>
        </w:rPr>
        <w:t xml:space="preserve"> features designed to deliver exceptional gaming experiences:</w:t>
      </w:r>
    </w:p>
    <w:p w:rsidR="00000000" w:rsidDel="00000000" w:rsidP="00000000" w:rsidRDefault="00000000" w:rsidRPr="00000000" w14:paraId="00000011">
      <w:pPr>
        <w:widowControl w:val="0"/>
        <w:spacing w:line="276" w:lineRule="auto"/>
        <w:rPr/>
      </w:pPr>
      <w:r w:rsidDel="00000000" w:rsidR="00000000" w:rsidRPr="00000000">
        <w:rPr>
          <w:rtl w:val="0"/>
        </w:rPr>
      </w:r>
    </w:p>
    <w:p w:rsidR="00000000" w:rsidDel="00000000" w:rsidP="00000000" w:rsidRDefault="00000000" w:rsidRPr="00000000" w14:paraId="00000012">
      <w:pPr>
        <w:widowControl w:val="0"/>
        <w:spacing w:line="276" w:lineRule="auto"/>
        <w:rPr>
          <w:b w:val="1"/>
          <w:bCs w:val="1"/>
        </w:rPr>
      </w:pPr>
      <w:r w:rsidDel="00000000" w:rsidR="00000000" w:rsidRPr="00000000">
        <w:rPr>
          <w:b w:val="1"/>
          <w:bCs w:val="1"/>
          <w:rtl w:val="0"/>
        </w:rPr>
        <w:t xml:space="preserve">Flip-to-Touchpad Innovation</w:t>
      </w:r>
    </w:p>
    <w:p w:rsidR="00000000" w:rsidDel="00000000" w:rsidP="00000000" w:rsidRDefault="00000000" w:rsidRPr="00000000" w14:paraId="00000013">
      <w:pPr>
        <w:widowControl w:val="0"/>
        <w:spacing w:line="276" w:lineRule="auto"/>
        <w:rPr/>
      </w:pPr>
      <w:r w:rsidDel="00000000" w:rsidR="00000000" w:rsidRPr="00000000">
        <w:rPr>
          <w:rtl w:val="0"/>
        </w:rPr>
        <w:t xml:space="preserve">Innovative technology allows you to flip the analog sticks to reveal dual precision capacitive touchpads for seamless switching between traditional and touch controls.</w:t>
      </w:r>
    </w:p>
    <w:p w:rsidR="00000000" w:rsidDel="00000000" w:rsidP="00000000" w:rsidRDefault="00000000" w:rsidRPr="00000000" w14:paraId="00000014">
      <w:pPr>
        <w:widowControl w:val="0"/>
        <w:spacing w:line="276" w:lineRule="auto"/>
        <w:rPr/>
      </w:pPr>
      <w:r w:rsidDel="00000000" w:rsidR="00000000" w:rsidRPr="00000000">
        <w:rPr>
          <w:rtl w:val="0"/>
        </w:rPr>
      </w:r>
    </w:p>
    <w:p w:rsidR="00000000" w:rsidDel="00000000" w:rsidP="00000000" w:rsidRDefault="00000000" w:rsidRPr="00000000" w14:paraId="00000015">
      <w:pPr>
        <w:widowControl w:val="0"/>
        <w:spacing w:line="276" w:lineRule="auto"/>
        <w:rPr>
          <w:b w:val="1"/>
          <w:bCs w:val="1"/>
        </w:rPr>
      </w:pPr>
      <w:r w:rsidDel="00000000" w:rsidR="00000000" w:rsidRPr="00000000">
        <w:rPr>
          <w:b w:val="1"/>
          <w:bCs w:val="1"/>
          <w:rtl w:val="0"/>
        </w:rPr>
        <w:t xml:space="preserve">AntiDrift Hall-Effect Thumbsticks</w:t>
      </w:r>
    </w:p>
    <w:p w:rsidR="00000000" w:rsidDel="00000000" w:rsidP="00000000" w:rsidRDefault="00000000" w:rsidRPr="00000000" w14:paraId="00000016">
      <w:pPr>
        <w:widowControl w:val="0"/>
        <w:spacing w:line="276" w:lineRule="auto"/>
        <w:rPr/>
      </w:pPr>
      <w:r w:rsidDel="00000000" w:rsidR="00000000" w:rsidRPr="00000000">
        <w:rPr>
          <w:rtl w:val="0"/>
        </w:rPr>
        <w:t xml:space="preserve">Hall-Effect thumbsticks deliver smooth, precise control with long-lasting performance and resistance to stick drift.</w:t>
      </w:r>
    </w:p>
    <w:p w:rsidR="00000000" w:rsidDel="00000000" w:rsidP="00000000" w:rsidRDefault="00000000" w:rsidRPr="00000000" w14:paraId="00000017">
      <w:pPr>
        <w:widowControl w:val="0"/>
        <w:spacing w:line="276" w:lineRule="auto"/>
        <w:rPr/>
      </w:pPr>
      <w:r w:rsidDel="00000000" w:rsidR="00000000" w:rsidRPr="00000000">
        <w:rPr>
          <w:rtl w:val="0"/>
        </w:rPr>
      </w:r>
    </w:p>
    <w:p w:rsidR="00000000" w:rsidDel="00000000" w:rsidP="00000000" w:rsidRDefault="00000000" w:rsidRPr="00000000" w14:paraId="00000018">
      <w:pPr>
        <w:widowControl w:val="0"/>
        <w:spacing w:line="276" w:lineRule="auto"/>
        <w:rPr>
          <w:b w:val="1"/>
          <w:bCs w:val="1"/>
        </w:rPr>
      </w:pPr>
      <w:r w:rsidDel="00000000" w:rsidR="00000000" w:rsidRPr="00000000">
        <w:rPr>
          <w:b w:val="1"/>
          <w:bCs w:val="1"/>
          <w:rtl w:val="0"/>
        </w:rPr>
        <w:t xml:space="preserve">Dedicated PC Trackpad</w:t>
      </w:r>
    </w:p>
    <w:p w:rsidR="00000000" w:rsidDel="00000000" w:rsidP="00000000" w:rsidRDefault="00000000" w:rsidRPr="00000000" w14:paraId="00000019">
      <w:pPr>
        <w:widowControl w:val="0"/>
        <w:spacing w:line="276" w:lineRule="auto"/>
        <w:rPr/>
      </w:pPr>
      <w:r w:rsidDel="00000000" w:rsidR="00000000" w:rsidRPr="00000000">
        <w:rPr>
          <w:rtl w:val="0"/>
        </w:rPr>
        <w:t xml:space="preserve">Dedicated trackpad provides precise cursor control and intuitive Windows navigation without reaching for a mouse.</w:t>
      </w:r>
    </w:p>
    <w:p w:rsidR="00000000" w:rsidDel="00000000" w:rsidP="00000000" w:rsidRDefault="00000000" w:rsidRPr="00000000" w14:paraId="0000001A">
      <w:pPr>
        <w:widowControl w:val="0"/>
        <w:spacing w:line="276" w:lineRule="auto"/>
        <w:rPr/>
      </w:pPr>
      <w:r w:rsidDel="00000000" w:rsidR="00000000" w:rsidRPr="00000000">
        <w:rPr>
          <w:rtl w:val="0"/>
        </w:rPr>
      </w:r>
    </w:p>
    <w:p w:rsidR="00000000" w:rsidDel="00000000" w:rsidP="00000000" w:rsidRDefault="00000000" w:rsidRPr="00000000" w14:paraId="0000001B">
      <w:pPr>
        <w:widowControl w:val="0"/>
        <w:spacing w:line="276" w:lineRule="auto"/>
        <w:rPr>
          <w:b w:val="1"/>
          <w:bCs w:val="1"/>
        </w:rPr>
      </w:pPr>
      <w:r w:rsidDel="00000000" w:rsidR="00000000" w:rsidRPr="00000000">
        <w:rPr>
          <w:b w:val="1"/>
          <w:bCs w:val="1"/>
          <w:rtl w:val="0"/>
        </w:rPr>
        <w:t xml:space="preserve">Ultra-Responsive Performance</w:t>
      </w:r>
    </w:p>
    <w:p w:rsidR="00000000" w:rsidDel="00000000" w:rsidP="00000000" w:rsidRDefault="00000000" w:rsidRPr="00000000" w14:paraId="0000001C">
      <w:pPr>
        <w:widowControl w:val="0"/>
        <w:spacing w:line="276" w:lineRule="auto"/>
        <w:rPr/>
      </w:pPr>
      <w:r w:rsidDel="00000000" w:rsidR="00000000" w:rsidRPr="00000000">
        <w:rPr>
          <w:rtl w:val="0"/>
        </w:rPr>
        <w:t xml:space="preserve">Up to a 1,000 Hz wired polling rate on PC and tactile microswitch buttons deliver fast, responsive inputs for competitive play.</w:t>
      </w:r>
    </w:p>
    <w:p w:rsidR="00000000" w:rsidDel="00000000" w:rsidP="00000000" w:rsidRDefault="00000000" w:rsidRPr="00000000" w14:paraId="0000001D">
      <w:pPr>
        <w:widowControl w:val="0"/>
        <w:spacing w:line="276" w:lineRule="auto"/>
        <w:rPr/>
      </w:pPr>
      <w:r w:rsidDel="00000000" w:rsidR="00000000" w:rsidRPr="00000000">
        <w:rPr>
          <w:rtl w:val="0"/>
        </w:rPr>
      </w:r>
    </w:p>
    <w:p w:rsidR="00000000" w:rsidDel="00000000" w:rsidP="00000000" w:rsidRDefault="00000000" w:rsidRPr="00000000" w14:paraId="0000001E">
      <w:pPr>
        <w:widowControl w:val="0"/>
        <w:spacing w:line="276" w:lineRule="auto"/>
        <w:rPr>
          <w:b w:val="1"/>
          <w:bCs w:val="1"/>
        </w:rPr>
      </w:pPr>
      <w:r w:rsidDel="00000000" w:rsidR="00000000" w:rsidRPr="00000000">
        <w:rPr>
          <w:b w:val="1"/>
          <w:bCs w:val="1"/>
          <w:rtl w:val="0"/>
        </w:rPr>
        <w:t xml:space="preserve">Pro-Level Customization</w:t>
      </w:r>
    </w:p>
    <w:p w:rsidR="00000000" w:rsidDel="00000000" w:rsidP="00000000" w:rsidRDefault="00000000" w:rsidRPr="00000000" w14:paraId="0000001F">
      <w:pPr>
        <w:widowControl w:val="0"/>
        <w:spacing w:line="276" w:lineRule="auto"/>
        <w:rPr/>
      </w:pPr>
      <w:r w:rsidDel="00000000" w:rsidR="00000000" w:rsidRPr="00000000">
        <w:rPr>
          <w:rtl w:val="0"/>
        </w:rPr>
        <w:t xml:space="preserve">Two mappable back buttons, adjustable trigger stops, and four onboard profiles let you tailor controls to your playstyle.</w:t>
      </w:r>
    </w:p>
    <w:p w:rsidR="00000000" w:rsidDel="00000000" w:rsidP="00000000" w:rsidRDefault="00000000" w:rsidRPr="00000000" w14:paraId="00000020">
      <w:pPr>
        <w:widowControl w:val="0"/>
        <w:spacing w:line="276" w:lineRule="auto"/>
        <w:rPr/>
      </w:pPr>
      <w:r w:rsidDel="00000000" w:rsidR="00000000" w:rsidRPr="00000000">
        <w:rPr>
          <w:rtl w:val="0"/>
        </w:rPr>
      </w:r>
    </w:p>
    <w:p w:rsidR="00000000" w:rsidDel="00000000" w:rsidP="00000000" w:rsidRDefault="00000000" w:rsidRPr="00000000" w14:paraId="00000021">
      <w:pPr>
        <w:widowControl w:val="0"/>
        <w:spacing w:line="276" w:lineRule="auto"/>
        <w:rPr>
          <w:b w:val="1"/>
          <w:bCs w:val="1"/>
        </w:rPr>
      </w:pPr>
      <w:r w:rsidDel="00000000" w:rsidR="00000000" w:rsidRPr="00000000">
        <w:rPr>
          <w:b w:val="1"/>
          <w:bCs w:val="1"/>
          <w:rtl w:val="0"/>
        </w:rPr>
        <w:t xml:space="preserve">PC Swarm II Desktop Companion App</w:t>
      </w:r>
    </w:p>
    <w:p w:rsidR="00000000" w:rsidDel="00000000" w:rsidP="00000000" w:rsidRDefault="00000000" w:rsidRPr="00000000" w14:paraId="00000022">
      <w:pPr>
        <w:widowControl w:val="0"/>
        <w:spacing w:line="276" w:lineRule="auto"/>
        <w:rPr/>
      </w:pPr>
      <w:r w:rsidDel="00000000" w:rsidR="00000000" w:rsidRPr="00000000">
        <w:rPr>
          <w:rtl w:val="0"/>
        </w:rPr>
        <w:t xml:space="preserve">Customize button mapping, macros, stick curves, firmware, and more with the PC Swarm II Desktop companion app on PC.</w:t>
      </w:r>
    </w:p>
    <w:p w:rsidR="00000000" w:rsidDel="00000000" w:rsidP="00000000" w:rsidRDefault="00000000" w:rsidRPr="00000000" w14:paraId="00000023">
      <w:pPr>
        <w:widowControl w:val="0"/>
        <w:spacing w:line="276" w:lineRule="auto"/>
        <w:rPr/>
      </w:pPr>
      <w:r w:rsidDel="00000000" w:rsidR="00000000" w:rsidRPr="00000000">
        <w:rPr>
          <w:rtl w:val="0"/>
        </w:rPr>
      </w:r>
    </w:p>
    <w:p w:rsidR="00000000" w:rsidDel="00000000" w:rsidP="00000000" w:rsidRDefault="00000000" w:rsidRPr="00000000" w14:paraId="00000024">
      <w:pPr>
        <w:widowControl w:val="0"/>
        <w:spacing w:line="276" w:lineRule="auto"/>
        <w:rPr>
          <w:b w:val="1"/>
          <w:bCs w:val="1"/>
        </w:rPr>
      </w:pPr>
      <w:r w:rsidDel="00000000" w:rsidR="00000000" w:rsidRPr="00000000">
        <w:rPr>
          <w:b w:val="1"/>
          <w:bCs w:val="1"/>
          <w:rtl w:val="0"/>
        </w:rPr>
        <w:t xml:space="preserve">Up to 20-Hour Battery Life</w:t>
      </w:r>
    </w:p>
    <w:p w:rsidR="00000000" w:rsidDel="00000000" w:rsidP="00000000" w:rsidRDefault="00000000" w:rsidRPr="00000000" w14:paraId="00000025">
      <w:pPr>
        <w:widowControl w:val="0"/>
        <w:spacing w:line="276" w:lineRule="auto"/>
        <w:rPr/>
      </w:pPr>
      <w:r w:rsidDel="00000000" w:rsidR="00000000" w:rsidRPr="00000000">
        <w:rPr>
          <w:rtl w:val="0"/>
        </w:rPr>
        <w:t xml:space="preserve">Play longer with up to 20 hours of battery life and wired play-and-charge support.</w:t>
      </w:r>
    </w:p>
    <w:p w:rsidR="00000000" w:rsidDel="00000000" w:rsidP="00000000" w:rsidRDefault="00000000" w:rsidRPr="00000000" w14:paraId="00000026">
      <w:pPr>
        <w:widowControl w:val="0"/>
        <w:spacing w:line="276" w:lineRule="auto"/>
        <w:rPr/>
      </w:pPr>
      <w:r w:rsidDel="00000000" w:rsidR="00000000" w:rsidRPr="00000000">
        <w:rPr>
          <w:rtl w:val="0"/>
        </w:rPr>
      </w:r>
    </w:p>
    <w:p w:rsidR="00000000" w:rsidDel="00000000" w:rsidP="00000000" w:rsidRDefault="00000000" w:rsidRPr="00000000" w14:paraId="00000027">
      <w:pPr>
        <w:widowControl w:val="0"/>
        <w:spacing w:line="276" w:lineRule="auto"/>
        <w:rPr>
          <w:b w:val="1"/>
          <w:bCs w:val="1"/>
        </w:rPr>
      </w:pPr>
      <w:r w:rsidDel="00000000" w:rsidR="00000000" w:rsidRPr="00000000">
        <w:rPr>
          <w:b w:val="1"/>
          <w:bCs w:val="1"/>
          <w:rtl w:val="0"/>
        </w:rPr>
        <w:t xml:space="preserve">Low-Latency Wireless + Bluetooth</w:t>
      </w:r>
    </w:p>
    <w:p w:rsidR="00000000" w:rsidDel="00000000" w:rsidP="00000000" w:rsidRDefault="00000000" w:rsidRPr="00000000" w14:paraId="00000028">
      <w:pPr>
        <w:widowControl w:val="0"/>
        <w:spacing w:line="276" w:lineRule="auto"/>
        <w:rPr/>
      </w:pPr>
      <w:r w:rsidDel="00000000" w:rsidR="00000000" w:rsidRPr="00000000">
        <w:rPr>
          <w:rtl w:val="0"/>
        </w:rPr>
        <w:t xml:space="preserve">Connect wirelessly to PC via USB dongle or pair with mobile devices, Smart TVs, and more using Bluetooth.</w:t>
      </w:r>
    </w:p>
    <w:p w:rsidR="00000000" w:rsidDel="00000000" w:rsidP="00000000" w:rsidRDefault="00000000" w:rsidRPr="00000000" w14:paraId="00000029">
      <w:pPr>
        <w:widowControl w:val="0"/>
        <w:spacing w:line="276" w:lineRule="auto"/>
        <w:rPr/>
      </w:pPr>
      <w:r w:rsidDel="00000000" w:rsidR="00000000" w:rsidRPr="00000000">
        <w:rPr>
          <w:rtl w:val="0"/>
        </w:rPr>
      </w:r>
    </w:p>
    <w:p w:rsidR="00000000" w:rsidDel="00000000" w:rsidP="00000000" w:rsidRDefault="00000000" w:rsidRPr="00000000" w14:paraId="0000002A">
      <w:pPr>
        <w:widowControl w:val="0"/>
        <w:spacing w:line="276" w:lineRule="auto"/>
        <w:rPr>
          <w:b w:val="1"/>
          <w:bCs w:val="1"/>
        </w:rPr>
      </w:pPr>
      <w:r w:rsidDel="00000000" w:rsidR="00000000" w:rsidRPr="00000000">
        <w:rPr>
          <w:b w:val="1"/>
          <w:bCs w:val="1"/>
          <w:rtl w:val="0"/>
        </w:rPr>
        <w:t xml:space="preserve">Advanced Audio Tuning</w:t>
      </w:r>
    </w:p>
    <w:p w:rsidR="00000000" w:rsidDel="00000000" w:rsidP="00000000" w:rsidRDefault="00000000" w:rsidRPr="00000000" w14:paraId="0000002B">
      <w:pPr>
        <w:widowControl w:val="0"/>
        <w:spacing w:line="276" w:lineRule="auto"/>
        <w:rPr/>
      </w:pPr>
      <w:r w:rsidDel="00000000" w:rsidR="00000000" w:rsidRPr="00000000">
        <w:rPr>
          <w:rtl w:val="0"/>
        </w:rPr>
        <w:t xml:space="preserve">Connect a 3.5 mm headset and access Turtle Beach advanced audio tuning for an enhanced gaming experience.</w:t>
      </w:r>
    </w:p>
    <w:p w:rsidR="00000000" w:rsidDel="00000000" w:rsidP="00000000" w:rsidRDefault="00000000" w:rsidRPr="00000000" w14:paraId="0000002C">
      <w:pPr>
        <w:widowControl w:val="0"/>
        <w:spacing w:line="276" w:lineRule="auto"/>
        <w:rPr/>
      </w:pPr>
      <w:r w:rsidDel="00000000" w:rsidR="00000000" w:rsidRPr="00000000">
        <w:rPr>
          <w:rtl w:val="0"/>
        </w:rPr>
      </w:r>
    </w:p>
    <w:p w:rsidR="00000000" w:rsidDel="00000000" w:rsidP="00000000" w:rsidRDefault="00000000" w:rsidRPr="00000000" w14:paraId="0000002D">
      <w:pPr>
        <w:widowControl w:val="0"/>
        <w:spacing w:line="276" w:lineRule="auto"/>
        <w:rPr/>
      </w:pPr>
      <w:r w:rsidDel="00000000" w:rsidR="00000000" w:rsidRPr="00000000">
        <w:rPr>
          <w:rtl w:val="0"/>
        </w:rPr>
        <w:t xml:space="preserve">Below is the full list of </w:t>
      </w:r>
      <w:r w:rsidDel="00000000" w:rsidR="00000000" w:rsidRPr="00000000">
        <w:rPr>
          <w:b w:val="1"/>
          <w:bCs w:val="1"/>
          <w:i w:val="1"/>
          <w:iCs w:val="1"/>
          <w:rtl w:val="0"/>
        </w:rPr>
        <w:t xml:space="preserve">Turtle Beach Rematch Wireless RGB Gaming Controller</w:t>
      </w:r>
      <w:r w:rsidDel="00000000" w:rsidR="00000000" w:rsidRPr="00000000">
        <w:rPr>
          <w:rtl w:val="0"/>
        </w:rPr>
        <w:t xml:space="preserve"> features engineered for an elevated gaming experience:</w:t>
      </w:r>
    </w:p>
    <w:p w:rsidR="00000000" w:rsidDel="00000000" w:rsidP="00000000" w:rsidRDefault="00000000" w:rsidRPr="00000000" w14:paraId="0000002E">
      <w:pPr>
        <w:widowControl w:val="0"/>
        <w:spacing w:line="276" w:lineRule="auto"/>
        <w:rPr/>
      </w:pPr>
      <w:r w:rsidDel="00000000" w:rsidR="00000000" w:rsidRPr="00000000">
        <w:rPr>
          <w:rtl w:val="0"/>
        </w:rPr>
      </w:r>
    </w:p>
    <w:p w:rsidR="00000000" w:rsidDel="00000000" w:rsidP="00000000" w:rsidRDefault="00000000" w:rsidRPr="00000000" w14:paraId="0000002F">
      <w:pPr>
        <w:widowControl w:val="0"/>
        <w:spacing w:line="276" w:lineRule="auto"/>
        <w:rPr>
          <w:b w:val="1"/>
          <w:bCs w:val="1"/>
        </w:rPr>
      </w:pPr>
      <w:r w:rsidDel="00000000" w:rsidR="00000000" w:rsidRPr="00000000">
        <w:rPr>
          <w:b w:val="1"/>
          <w:bCs w:val="1"/>
          <w:rtl w:val="0"/>
        </w:rPr>
        <w:t xml:space="preserve">Premium TMR Thumbsticks </w:t>
      </w:r>
    </w:p>
    <w:p w:rsidR="00000000" w:rsidDel="00000000" w:rsidP="00000000" w:rsidRDefault="00000000" w:rsidRPr="00000000" w14:paraId="00000030">
      <w:pPr>
        <w:widowControl w:val="0"/>
        <w:spacing w:line="276" w:lineRule="auto"/>
        <w:rPr/>
      </w:pPr>
      <w:r w:rsidDel="00000000" w:rsidR="00000000" w:rsidRPr="00000000">
        <w:rPr>
          <w:rtl w:val="0"/>
        </w:rPr>
        <w:t xml:space="preserve">Next-generation TMR sensing technology delivers ultra-high sensitivity and precision-tuned control. With no physical contact between components, the thumbsticks resist drift and last longer.</w:t>
      </w:r>
    </w:p>
    <w:p w:rsidR="00000000" w:rsidDel="00000000" w:rsidP="00000000" w:rsidRDefault="00000000" w:rsidRPr="00000000" w14:paraId="00000031">
      <w:pPr>
        <w:widowControl w:val="0"/>
        <w:spacing w:line="276" w:lineRule="auto"/>
        <w:rPr/>
      </w:pPr>
      <w:r w:rsidDel="00000000" w:rsidR="00000000" w:rsidRPr="00000000">
        <w:rPr>
          <w:rtl w:val="0"/>
        </w:rPr>
      </w:r>
    </w:p>
    <w:p w:rsidR="00000000" w:rsidDel="00000000" w:rsidP="00000000" w:rsidRDefault="00000000" w:rsidRPr="00000000" w14:paraId="00000032">
      <w:pPr>
        <w:widowControl w:val="0"/>
        <w:spacing w:line="276" w:lineRule="auto"/>
        <w:rPr>
          <w:b w:val="1"/>
          <w:bCs w:val="1"/>
        </w:rPr>
      </w:pPr>
      <w:r w:rsidDel="00000000" w:rsidR="00000000" w:rsidRPr="00000000">
        <w:rPr>
          <w:b w:val="1"/>
          <w:bCs w:val="1"/>
          <w:rtl w:val="0"/>
        </w:rPr>
        <w:t xml:space="preserve">1,000Hz Polling Rate </w:t>
      </w:r>
    </w:p>
    <w:p w:rsidR="00000000" w:rsidDel="00000000" w:rsidP="00000000" w:rsidRDefault="00000000" w:rsidRPr="00000000" w14:paraId="00000033">
      <w:pPr>
        <w:widowControl w:val="0"/>
        <w:spacing w:line="276" w:lineRule="auto"/>
        <w:rPr/>
      </w:pPr>
      <w:r w:rsidDel="00000000" w:rsidR="00000000" w:rsidRPr="00000000">
        <w:rPr>
          <w:rtl w:val="0"/>
        </w:rPr>
        <w:t xml:space="preserve">Up to 1,000Hz polling in wired and 2.4GHz wireless modes with audio off and fast, consistent 500Hz performance when audio is enabled.</w:t>
      </w:r>
    </w:p>
    <w:p w:rsidR="00000000" w:rsidDel="00000000" w:rsidP="00000000" w:rsidRDefault="00000000" w:rsidRPr="00000000" w14:paraId="00000034">
      <w:pPr>
        <w:widowControl w:val="0"/>
        <w:spacing w:line="276" w:lineRule="auto"/>
        <w:rPr/>
      </w:pPr>
      <w:r w:rsidDel="00000000" w:rsidR="00000000" w:rsidRPr="00000000">
        <w:rPr>
          <w:rtl w:val="0"/>
        </w:rPr>
      </w:r>
    </w:p>
    <w:p w:rsidR="00000000" w:rsidDel="00000000" w:rsidP="00000000" w:rsidRDefault="00000000" w:rsidRPr="00000000" w14:paraId="00000035">
      <w:pPr>
        <w:widowControl w:val="0"/>
        <w:spacing w:line="276" w:lineRule="auto"/>
        <w:rPr/>
      </w:pPr>
      <w:r w:rsidDel="00000000" w:rsidR="00000000" w:rsidRPr="00000000">
        <w:rPr>
          <w:b w:val="1"/>
          <w:bCs w:val="1"/>
          <w:rtl w:val="0"/>
        </w:rPr>
        <w:t xml:space="preserve">Tri-Mode Connectivity</w:t>
      </w:r>
      <w:r w:rsidDel="00000000" w:rsidR="00000000" w:rsidRPr="00000000">
        <w:rPr>
          <w:rtl w:val="0"/>
        </w:rPr>
        <w:t xml:space="preserve"> </w:t>
      </w:r>
    </w:p>
    <w:p w:rsidR="00000000" w:rsidDel="00000000" w:rsidP="00000000" w:rsidRDefault="00000000" w:rsidRPr="00000000" w14:paraId="00000036">
      <w:pPr>
        <w:widowControl w:val="0"/>
        <w:spacing w:line="276" w:lineRule="auto"/>
        <w:rPr/>
      </w:pPr>
      <w:r w:rsidDel="00000000" w:rsidR="00000000" w:rsidRPr="00000000">
        <w:rPr>
          <w:rtl w:val="0"/>
        </w:rPr>
        <w:t xml:space="preserve">2.4GHz wireless, wired, and Bluetooth connectivity for PC, Android mobile, smart TVs, and streaming platforms your way.</w:t>
      </w:r>
    </w:p>
    <w:p w:rsidR="00000000" w:rsidDel="00000000" w:rsidP="00000000" w:rsidRDefault="00000000" w:rsidRPr="00000000" w14:paraId="00000037">
      <w:pPr>
        <w:widowControl w:val="0"/>
        <w:spacing w:line="276" w:lineRule="auto"/>
        <w:rPr/>
      </w:pPr>
      <w:r w:rsidDel="00000000" w:rsidR="00000000" w:rsidRPr="00000000">
        <w:rPr>
          <w:rtl w:val="0"/>
        </w:rPr>
      </w:r>
    </w:p>
    <w:p w:rsidR="00000000" w:rsidDel="00000000" w:rsidP="00000000" w:rsidRDefault="00000000" w:rsidRPr="00000000" w14:paraId="00000038">
      <w:pPr>
        <w:widowControl w:val="0"/>
        <w:spacing w:line="276" w:lineRule="auto"/>
        <w:rPr/>
      </w:pPr>
      <w:r w:rsidDel="00000000" w:rsidR="00000000" w:rsidRPr="00000000">
        <w:rPr>
          <w:b w:val="1"/>
          <w:bCs w:val="1"/>
          <w:rtl w:val="0"/>
        </w:rPr>
        <w:t xml:space="preserve">Hall-Effect Hair Triggers with 3-Way Stops</w:t>
      </w:r>
      <w:r w:rsidDel="00000000" w:rsidR="00000000" w:rsidRPr="00000000">
        <w:rPr>
          <w:rtl w:val="0"/>
        </w:rPr>
        <w:t xml:space="preserve"> </w:t>
      </w:r>
    </w:p>
    <w:p w:rsidR="00000000" w:rsidDel="00000000" w:rsidP="00000000" w:rsidRDefault="00000000" w:rsidRPr="00000000" w14:paraId="00000039">
      <w:pPr>
        <w:widowControl w:val="0"/>
        <w:spacing w:line="276" w:lineRule="auto"/>
        <w:rPr/>
      </w:pPr>
      <w:r w:rsidDel="00000000" w:rsidR="00000000" w:rsidRPr="00000000">
        <w:rPr>
          <w:rtl w:val="0"/>
        </w:rPr>
        <w:t xml:space="preserve">True Hall-Effect triggers work with no physical contact between components, staying fast and consistent over time. Three adjustable stops set your travel, from short competitive throw to full.</w:t>
      </w:r>
    </w:p>
    <w:p w:rsidR="00000000" w:rsidDel="00000000" w:rsidP="00000000" w:rsidRDefault="00000000" w:rsidRPr="00000000" w14:paraId="0000003A">
      <w:pPr>
        <w:widowControl w:val="0"/>
        <w:spacing w:line="276" w:lineRule="auto"/>
        <w:rPr/>
      </w:pPr>
      <w:r w:rsidDel="00000000" w:rsidR="00000000" w:rsidRPr="00000000">
        <w:rPr>
          <w:rtl w:val="0"/>
        </w:rPr>
      </w:r>
    </w:p>
    <w:p w:rsidR="00000000" w:rsidDel="00000000" w:rsidP="00000000" w:rsidRDefault="00000000" w:rsidRPr="00000000" w14:paraId="0000003B">
      <w:pPr>
        <w:widowControl w:val="0"/>
        <w:spacing w:line="276" w:lineRule="auto"/>
        <w:rPr>
          <w:b w:val="1"/>
          <w:bCs w:val="1"/>
        </w:rPr>
      </w:pPr>
      <w:r w:rsidDel="00000000" w:rsidR="00000000" w:rsidRPr="00000000">
        <w:rPr>
          <w:b w:val="1"/>
          <w:bCs w:val="1"/>
          <w:rtl w:val="0"/>
        </w:rPr>
        <w:t xml:space="preserve">Two Mappable Quick-Action Buttons </w:t>
      </w:r>
    </w:p>
    <w:p w:rsidR="00000000" w:rsidDel="00000000" w:rsidP="00000000" w:rsidRDefault="00000000" w:rsidRPr="00000000" w14:paraId="0000003C">
      <w:pPr>
        <w:widowControl w:val="0"/>
        <w:spacing w:line="276" w:lineRule="auto"/>
        <w:rPr/>
      </w:pPr>
      <w:r w:rsidDel="00000000" w:rsidR="00000000" w:rsidRPr="00000000">
        <w:rPr>
          <w:rtl w:val="0"/>
        </w:rPr>
        <w:t xml:space="preserve">Remap any two functions to the back buttons for faster reactions and a fully personalized layout.</w:t>
      </w:r>
    </w:p>
    <w:p w:rsidR="00000000" w:rsidDel="00000000" w:rsidP="00000000" w:rsidRDefault="00000000" w:rsidRPr="00000000" w14:paraId="0000003D">
      <w:pPr>
        <w:widowControl w:val="0"/>
        <w:spacing w:line="276" w:lineRule="auto"/>
        <w:rPr/>
      </w:pPr>
      <w:r w:rsidDel="00000000" w:rsidR="00000000" w:rsidRPr="00000000">
        <w:rPr>
          <w:rtl w:val="0"/>
        </w:rPr>
      </w:r>
    </w:p>
    <w:p w:rsidR="00000000" w:rsidDel="00000000" w:rsidP="00000000" w:rsidRDefault="00000000" w:rsidRPr="00000000" w14:paraId="0000003E">
      <w:pPr>
        <w:widowControl w:val="0"/>
        <w:spacing w:line="276" w:lineRule="auto"/>
        <w:rPr>
          <w:b w:val="1"/>
          <w:bCs w:val="1"/>
        </w:rPr>
      </w:pPr>
      <w:r w:rsidDel="00000000" w:rsidR="00000000" w:rsidRPr="00000000">
        <w:rPr>
          <w:b w:val="1"/>
          <w:bCs w:val="1"/>
          <w:rtl w:val="0"/>
        </w:rPr>
        <w:t xml:space="preserve">Onboard Profile Switching</w:t>
      </w:r>
    </w:p>
    <w:p w:rsidR="00000000" w:rsidDel="00000000" w:rsidP="00000000" w:rsidRDefault="00000000" w:rsidRPr="00000000" w14:paraId="0000003F">
      <w:pPr>
        <w:widowControl w:val="0"/>
        <w:spacing w:line="276" w:lineRule="auto"/>
        <w:rPr/>
      </w:pPr>
      <w:r w:rsidDel="00000000" w:rsidR="00000000" w:rsidRPr="00000000">
        <w:rPr>
          <w:rtl w:val="0"/>
        </w:rPr>
        <w:t xml:space="preserve">Switch between three onboard profiles, Standard, Competitive, and Sport, directly from the controller to quickly match your controls to how you play.</w:t>
      </w:r>
    </w:p>
    <w:p w:rsidR="00000000" w:rsidDel="00000000" w:rsidP="00000000" w:rsidRDefault="00000000" w:rsidRPr="00000000" w14:paraId="00000040">
      <w:pPr>
        <w:widowControl w:val="0"/>
        <w:spacing w:line="276" w:lineRule="auto"/>
        <w:rPr/>
      </w:pPr>
      <w:r w:rsidDel="00000000" w:rsidR="00000000" w:rsidRPr="00000000">
        <w:rPr>
          <w:rtl w:val="0"/>
        </w:rPr>
      </w:r>
    </w:p>
    <w:p w:rsidR="00000000" w:rsidDel="00000000" w:rsidP="00000000" w:rsidRDefault="00000000" w:rsidRPr="00000000" w14:paraId="00000041">
      <w:pPr>
        <w:widowControl w:val="0"/>
        <w:spacing w:line="276" w:lineRule="auto"/>
        <w:rPr>
          <w:b w:val="1"/>
          <w:bCs w:val="1"/>
        </w:rPr>
      </w:pPr>
      <w:r w:rsidDel="00000000" w:rsidR="00000000" w:rsidRPr="00000000">
        <w:rPr>
          <w:b w:val="1"/>
          <w:bCs w:val="1"/>
          <w:rtl w:val="0"/>
        </w:rPr>
        <w:t xml:space="preserve">Maximum Compatibility Across Steam, Windows &amp; PC Game Pass Titles</w:t>
      </w:r>
    </w:p>
    <w:p w:rsidR="00000000" w:rsidDel="00000000" w:rsidP="00000000" w:rsidRDefault="00000000" w:rsidRPr="00000000" w14:paraId="00000042">
      <w:pPr>
        <w:widowControl w:val="0"/>
        <w:spacing w:line="276" w:lineRule="auto"/>
        <w:rPr/>
      </w:pPr>
      <w:r w:rsidDel="00000000" w:rsidR="00000000" w:rsidRPr="00000000">
        <w:rPr>
          <w:rtl w:val="0"/>
        </w:rPr>
        <w:t xml:space="preserve">Built-in support for XInput and Microsoft’s Game Input Protocol (GIP) means instant, driver-free recognition and maximum compatibility across modern PC gaming platforms.</w:t>
      </w:r>
    </w:p>
    <w:p w:rsidR="00000000" w:rsidDel="00000000" w:rsidP="00000000" w:rsidRDefault="00000000" w:rsidRPr="00000000" w14:paraId="00000043">
      <w:pPr>
        <w:widowControl w:val="0"/>
        <w:spacing w:line="276" w:lineRule="auto"/>
        <w:rPr/>
      </w:pPr>
      <w:r w:rsidDel="00000000" w:rsidR="00000000" w:rsidRPr="00000000">
        <w:rPr>
          <w:rtl w:val="0"/>
        </w:rPr>
      </w:r>
    </w:p>
    <w:p w:rsidR="00000000" w:rsidDel="00000000" w:rsidP="00000000" w:rsidRDefault="00000000" w:rsidRPr="00000000" w14:paraId="00000044">
      <w:pPr>
        <w:widowControl w:val="0"/>
        <w:spacing w:line="276" w:lineRule="auto"/>
        <w:rPr>
          <w:b w:val="1"/>
          <w:bCs w:val="1"/>
        </w:rPr>
      </w:pPr>
      <w:r w:rsidDel="00000000" w:rsidR="00000000" w:rsidRPr="00000000">
        <w:rPr>
          <w:b w:val="1"/>
          <w:bCs w:val="1"/>
          <w:rtl w:val="0"/>
        </w:rPr>
        <w:t xml:space="preserve">Patented Onboard Audio Controls &amp; 3.5mm Audio Jack</w:t>
      </w:r>
    </w:p>
    <w:p w:rsidR="00000000" w:rsidDel="00000000" w:rsidP="00000000" w:rsidRDefault="00000000" w:rsidRPr="00000000" w14:paraId="00000045">
      <w:pPr>
        <w:widowControl w:val="0"/>
        <w:spacing w:line="276" w:lineRule="auto"/>
        <w:rPr/>
      </w:pPr>
      <w:r w:rsidDel="00000000" w:rsidR="00000000" w:rsidRPr="00000000">
        <w:rPr>
          <w:rtl w:val="0"/>
        </w:rPr>
        <w:t xml:space="preserve">Patented onboard audio controls let you adjust volume, mute audio, and silence your mic without leaving the game. The built-in 3.5mm jack supports any wired headset.</w:t>
      </w:r>
    </w:p>
    <w:p w:rsidR="00000000" w:rsidDel="00000000" w:rsidP="00000000" w:rsidRDefault="00000000" w:rsidRPr="00000000" w14:paraId="00000046">
      <w:pPr>
        <w:widowControl w:val="0"/>
        <w:spacing w:line="276" w:lineRule="auto"/>
        <w:rPr/>
      </w:pPr>
      <w:r w:rsidDel="00000000" w:rsidR="00000000" w:rsidRPr="00000000">
        <w:rPr>
          <w:rtl w:val="0"/>
        </w:rPr>
      </w:r>
    </w:p>
    <w:p w:rsidR="00000000" w:rsidDel="00000000" w:rsidP="00000000" w:rsidRDefault="00000000" w:rsidRPr="00000000" w14:paraId="00000047">
      <w:pPr>
        <w:widowControl w:val="0"/>
        <w:spacing w:line="276" w:lineRule="auto"/>
        <w:rPr>
          <w:b w:val="1"/>
          <w:bCs w:val="1"/>
        </w:rPr>
      </w:pPr>
      <w:r w:rsidDel="00000000" w:rsidR="00000000" w:rsidRPr="00000000">
        <w:rPr>
          <w:b w:val="1"/>
          <w:bCs w:val="1"/>
          <w:rtl w:val="0"/>
        </w:rPr>
        <w:t xml:space="preserve">RGB Lighting</w:t>
      </w:r>
    </w:p>
    <w:p w:rsidR="00000000" w:rsidDel="00000000" w:rsidP="00000000" w:rsidRDefault="00000000" w:rsidRPr="00000000" w14:paraId="00000048">
      <w:pPr>
        <w:widowControl w:val="0"/>
        <w:spacing w:line="276" w:lineRule="auto"/>
        <w:rPr/>
      </w:pPr>
      <w:r w:rsidDel="00000000" w:rsidR="00000000" w:rsidRPr="00000000">
        <w:rPr>
          <w:rtl w:val="0"/>
        </w:rPr>
        <w:t xml:space="preserve">Customizable RGB lighting with multiple colors and patterns. Switch effects on the fly with onboard quick controls or fine-tune every detail in the Swarm II app on PC.</w:t>
      </w:r>
    </w:p>
    <w:p w:rsidR="00000000" w:rsidDel="00000000" w:rsidP="00000000" w:rsidRDefault="00000000" w:rsidRPr="00000000" w14:paraId="00000049">
      <w:pPr>
        <w:widowControl w:val="0"/>
        <w:spacing w:line="276" w:lineRule="auto"/>
        <w:rPr/>
      </w:pPr>
      <w:r w:rsidDel="00000000" w:rsidR="00000000" w:rsidRPr="00000000">
        <w:rPr>
          <w:rtl w:val="0"/>
        </w:rPr>
      </w:r>
    </w:p>
    <w:p w:rsidR="00000000" w:rsidDel="00000000" w:rsidP="00000000" w:rsidRDefault="00000000" w:rsidRPr="00000000" w14:paraId="0000004A">
      <w:pPr>
        <w:widowControl w:val="0"/>
        <w:spacing w:line="276" w:lineRule="auto"/>
        <w:rPr>
          <w:b w:val="1"/>
          <w:bCs w:val="1"/>
        </w:rPr>
      </w:pPr>
      <w:r w:rsidDel="00000000" w:rsidR="00000000" w:rsidRPr="00000000">
        <w:rPr>
          <w:b w:val="1"/>
          <w:bCs w:val="1"/>
          <w:rtl w:val="0"/>
        </w:rPr>
        <w:t xml:space="preserve">Swarm II App on PC</w:t>
      </w:r>
    </w:p>
    <w:p w:rsidR="00000000" w:rsidDel="00000000" w:rsidP="00000000" w:rsidRDefault="00000000" w:rsidRPr="00000000" w14:paraId="0000004B">
      <w:pPr>
        <w:widowControl w:val="0"/>
        <w:spacing w:line="276" w:lineRule="auto"/>
        <w:rPr/>
      </w:pPr>
      <w:r w:rsidDel="00000000" w:rsidR="00000000" w:rsidRPr="00000000">
        <w:rPr>
          <w:rtl w:val="0"/>
        </w:rPr>
        <w:t xml:space="preserve">Remap buttons, customize RGB, and manage input profiles through the Swarm II app on PC.</w:t>
      </w:r>
    </w:p>
    <w:p w:rsidR="00000000" w:rsidDel="00000000" w:rsidP="00000000" w:rsidRDefault="00000000" w:rsidRPr="00000000" w14:paraId="0000004C">
      <w:pPr>
        <w:widowControl w:val="0"/>
        <w:spacing w:line="276" w:lineRule="auto"/>
        <w:rPr/>
      </w:pPr>
      <w:r w:rsidDel="00000000" w:rsidR="00000000" w:rsidRPr="00000000">
        <w:rPr>
          <w:rtl w:val="0"/>
        </w:rPr>
      </w:r>
    </w:p>
    <w:p w:rsidR="00000000" w:rsidDel="00000000" w:rsidP="00000000" w:rsidRDefault="00000000" w:rsidRPr="00000000" w14:paraId="0000004D">
      <w:pPr>
        <w:widowControl w:val="0"/>
        <w:spacing w:line="276" w:lineRule="auto"/>
        <w:rPr/>
      </w:pPr>
      <w:r w:rsidDel="00000000" w:rsidR="00000000" w:rsidRPr="00000000">
        <w:rPr>
          <w:b w:val="1"/>
          <w:bCs w:val="1"/>
          <w:rtl w:val="0"/>
        </w:rPr>
        <w:t xml:space="preserve">Dual Rumble Motors</w:t>
      </w:r>
      <w:r w:rsidDel="00000000" w:rsidR="00000000" w:rsidRPr="00000000">
        <w:rPr>
          <w:rtl w:val="0"/>
        </w:rPr>
        <w:t xml:space="preserve"> </w:t>
      </w:r>
    </w:p>
    <w:p w:rsidR="00000000" w:rsidDel="00000000" w:rsidP="00000000" w:rsidRDefault="00000000" w:rsidRPr="00000000" w14:paraId="0000004E">
      <w:pPr>
        <w:widowControl w:val="0"/>
        <w:spacing w:line="276" w:lineRule="auto"/>
        <w:rPr/>
      </w:pPr>
      <w:r w:rsidDel="00000000" w:rsidR="00000000" w:rsidRPr="00000000">
        <w:rPr>
          <w:rtl w:val="0"/>
        </w:rPr>
        <w:t xml:space="preserve">Dual rumble motors put you inside the action with layered, immersive haptic feedback.</w:t>
      </w:r>
    </w:p>
    <w:p w:rsidR="00000000" w:rsidDel="00000000" w:rsidP="00000000" w:rsidRDefault="00000000" w:rsidRPr="00000000" w14:paraId="0000004F">
      <w:pPr>
        <w:widowControl w:val="0"/>
        <w:spacing w:line="276" w:lineRule="auto"/>
        <w:rPr/>
      </w:pPr>
      <w:r w:rsidDel="00000000" w:rsidR="00000000" w:rsidRPr="00000000">
        <w:rPr>
          <w:rtl w:val="0"/>
        </w:rPr>
      </w:r>
    </w:p>
    <w:p w:rsidR="00000000" w:rsidDel="00000000" w:rsidP="00000000" w:rsidRDefault="00000000" w:rsidRPr="00000000" w14:paraId="00000050">
      <w:pPr>
        <w:widowControl w:val="0"/>
        <w:spacing w:line="276" w:lineRule="auto"/>
        <w:rPr>
          <w:b w:val="1"/>
          <w:bCs w:val="1"/>
        </w:rPr>
      </w:pPr>
      <w:r w:rsidDel="00000000" w:rsidR="00000000" w:rsidRPr="00000000">
        <w:rPr>
          <w:b w:val="1"/>
          <w:bCs w:val="1"/>
          <w:rtl w:val="0"/>
        </w:rPr>
        <w:t xml:space="preserve">Ergonomic Design with Textured Grips </w:t>
      </w:r>
    </w:p>
    <w:p w:rsidR="00000000" w:rsidDel="00000000" w:rsidP="00000000" w:rsidRDefault="00000000" w:rsidRPr="00000000" w14:paraId="00000051">
      <w:pPr>
        <w:widowControl w:val="0"/>
        <w:spacing w:line="276" w:lineRule="auto"/>
        <w:rPr/>
      </w:pPr>
      <w:r w:rsidDel="00000000" w:rsidR="00000000" w:rsidRPr="00000000">
        <w:rPr>
          <w:rtl w:val="0"/>
        </w:rPr>
        <w:t xml:space="preserve">Fatigue-free ergonomic design with textured grips for confident, comfortable control through every session.</w:t>
      </w:r>
    </w:p>
    <w:p w:rsidR="00000000" w:rsidDel="00000000" w:rsidP="00000000" w:rsidRDefault="00000000" w:rsidRPr="00000000" w14:paraId="00000052">
      <w:pPr>
        <w:widowControl w:val="0"/>
        <w:spacing w:line="276" w:lineRule="auto"/>
        <w:rPr/>
      </w:pPr>
      <w:r w:rsidDel="00000000" w:rsidR="00000000" w:rsidRPr="00000000">
        <w:rPr>
          <w:rtl w:val="0"/>
        </w:rPr>
      </w:r>
    </w:p>
    <w:p w:rsidR="00000000" w:rsidDel="00000000" w:rsidP="00000000" w:rsidRDefault="00000000" w:rsidRPr="00000000" w14:paraId="00000053">
      <w:pPr>
        <w:widowControl w:val="0"/>
        <w:spacing w:line="276" w:lineRule="auto"/>
        <w:rPr>
          <w:b w:val="1"/>
          <w:bCs w:val="1"/>
        </w:rPr>
      </w:pPr>
      <w:r w:rsidDel="00000000" w:rsidR="00000000" w:rsidRPr="00000000">
        <w:rPr>
          <w:b w:val="1"/>
          <w:bCs w:val="1"/>
          <w:rtl w:val="0"/>
        </w:rPr>
        <w:t xml:space="preserve">Long-Lasting Battery Life</w:t>
      </w:r>
    </w:p>
    <w:p w:rsidR="00000000" w:rsidDel="00000000" w:rsidP="00000000" w:rsidRDefault="00000000" w:rsidRPr="00000000" w14:paraId="00000054">
      <w:pPr>
        <w:widowControl w:val="0"/>
        <w:spacing w:line="276" w:lineRule="auto"/>
        <w:rPr/>
      </w:pPr>
      <w:r w:rsidDel="00000000" w:rsidR="00000000" w:rsidRPr="00000000">
        <w:rPr>
          <w:rtl w:val="0"/>
        </w:rPr>
        <w:t xml:space="preserve">Play longer between charges. Up to 20 hours of battery life without audio, or up to 10 hours with onboard audio enabled, so you can power through extended sessions without stopping to recharge.</w:t>
      </w:r>
    </w:p>
    <w:p w:rsidR="00000000" w:rsidDel="00000000" w:rsidP="00000000" w:rsidRDefault="00000000" w:rsidRPr="00000000" w14:paraId="00000055">
      <w:pPr>
        <w:widowControl w:val="0"/>
        <w:spacing w:line="276" w:lineRule="auto"/>
        <w:rPr/>
      </w:pPr>
      <w:r w:rsidDel="00000000" w:rsidR="00000000" w:rsidRPr="00000000">
        <w:rPr>
          <w:rtl w:val="0"/>
        </w:rPr>
      </w:r>
    </w:p>
    <w:p w:rsidR="00000000" w:rsidDel="00000000" w:rsidP="00000000" w:rsidRDefault="00000000" w:rsidRPr="00000000" w14:paraId="00000056">
      <w:pPr>
        <w:widowControl w:val="0"/>
        <w:spacing w:line="276" w:lineRule="auto"/>
        <w:rPr>
          <w:b w:val="1"/>
          <w:bCs w:val="1"/>
        </w:rPr>
      </w:pPr>
      <w:r w:rsidDel="00000000" w:rsidR="00000000" w:rsidRPr="00000000">
        <w:rPr>
          <w:b w:val="1"/>
          <w:bCs w:val="1"/>
          <w:rtl w:val="0"/>
        </w:rPr>
        <w:t xml:space="preserve">Expanded Compatibility</w:t>
      </w:r>
    </w:p>
    <w:p w:rsidR="00000000" w:rsidDel="00000000" w:rsidP="00000000" w:rsidRDefault="00000000" w:rsidRPr="00000000" w14:paraId="00000057">
      <w:pPr>
        <w:widowControl w:val="0"/>
        <w:spacing w:line="276" w:lineRule="auto"/>
        <w:rPr/>
      </w:pPr>
      <w:r w:rsidDel="00000000" w:rsidR="00000000" w:rsidRPr="00000000">
        <w:rPr>
          <w:rtl w:val="0"/>
        </w:rPr>
        <w:t xml:space="preserve">Play on Windows 10/11 PCs, Steam Deck, Steam Machine, and Android devices via wired, low-latency 2.4GHz wireless, or Bluetooth.</w:t>
      </w:r>
    </w:p>
    <w:p w:rsidR="00000000" w:rsidDel="00000000" w:rsidP="00000000" w:rsidRDefault="00000000" w:rsidRPr="00000000" w14:paraId="00000058">
      <w:pPr>
        <w:widowControl w:val="0"/>
        <w:spacing w:line="276" w:lineRule="auto"/>
        <w:rPr/>
      </w:pPr>
      <w:r w:rsidDel="00000000" w:rsidR="00000000" w:rsidRPr="00000000">
        <w:rPr>
          <w:rtl w:val="0"/>
        </w:rPr>
      </w:r>
    </w:p>
    <w:p w:rsidR="00000000" w:rsidDel="00000000" w:rsidP="00000000" w:rsidRDefault="00000000" w:rsidRPr="00000000" w14:paraId="00000059">
      <w:pPr>
        <w:widowControl w:val="0"/>
        <w:spacing w:after="220" w:before="220" w:line="276" w:lineRule="auto"/>
        <w:rPr/>
      </w:pPr>
      <w:r w:rsidDel="00000000" w:rsidR="00000000" w:rsidRPr="00000000">
        <w:rPr>
          <w:rtl w:val="0"/>
        </w:rPr>
        <w:t xml:space="preserve">For more information on the latest Turtle Beach peripherals and accessories, visit </w:t>
      </w:r>
      <w:hyperlink r:id="rId12">
        <w:r w:rsidDel="00000000" w:rsidR="00000000" w:rsidRPr="00000000">
          <w:rPr>
            <w:color w:val="0000ff"/>
            <w:u w:val="single"/>
            <w:rtl w:val="0"/>
          </w:rPr>
          <w:t xml:space="preserve">www.turtlebeach.com</w:t>
        </w:r>
      </w:hyperlink>
      <w:r w:rsidDel="00000000" w:rsidR="00000000" w:rsidRPr="00000000">
        <w:rPr>
          <w:rtl w:val="0"/>
        </w:rPr>
        <w:t xml:space="preserve"> and be sure to follow Turtle Beach on </w:t>
      </w:r>
      <w:hyperlink r:id="rId13">
        <w:r w:rsidDel="00000000" w:rsidR="00000000" w:rsidRPr="00000000">
          <w:rPr>
            <w:color w:val="0000ff"/>
            <w:u w:val="single"/>
            <w:rtl w:val="0"/>
          </w:rPr>
          <w:t xml:space="preserve">TikTok</w:t>
        </w:r>
      </w:hyperlink>
      <w:r w:rsidDel="00000000" w:rsidR="00000000" w:rsidRPr="00000000">
        <w:rPr>
          <w:rtl w:val="0"/>
        </w:rPr>
        <w:t xml:space="preserve">, </w:t>
      </w:r>
      <w:hyperlink r:id="rId14">
        <w:r w:rsidDel="00000000" w:rsidR="00000000" w:rsidRPr="00000000">
          <w:rPr>
            <w:color w:val="0000ff"/>
            <w:u w:val="single"/>
            <w:rtl w:val="0"/>
          </w:rPr>
          <w:t xml:space="preserve">Twitter</w:t>
        </w:r>
      </w:hyperlink>
      <w:r w:rsidDel="00000000" w:rsidR="00000000" w:rsidRPr="00000000">
        <w:rPr>
          <w:rtl w:val="0"/>
        </w:rPr>
        <w:t xml:space="preserve">, </w:t>
      </w:r>
      <w:hyperlink r:id="rId15">
        <w:r w:rsidDel="00000000" w:rsidR="00000000" w:rsidRPr="00000000">
          <w:rPr>
            <w:color w:val="0000ff"/>
            <w:u w:val="single"/>
            <w:rtl w:val="0"/>
          </w:rPr>
          <w:t xml:space="preserve">Instagram</w:t>
        </w:r>
      </w:hyperlink>
      <w:r w:rsidDel="00000000" w:rsidR="00000000" w:rsidRPr="00000000">
        <w:rPr>
          <w:rtl w:val="0"/>
        </w:rPr>
        <w:t xml:space="preserve">, </w:t>
      </w:r>
      <w:hyperlink r:id="rId16">
        <w:r w:rsidDel="00000000" w:rsidR="00000000" w:rsidRPr="00000000">
          <w:rPr>
            <w:color w:val="0000ff"/>
            <w:u w:val="single"/>
            <w:rtl w:val="0"/>
          </w:rPr>
          <w:t xml:space="preserve">Facebook</w:t>
        </w:r>
      </w:hyperlink>
      <w:r w:rsidDel="00000000" w:rsidR="00000000" w:rsidRPr="00000000">
        <w:rPr>
          <w:rtl w:val="0"/>
        </w:rPr>
        <w:t xml:space="preserve"> and </w:t>
      </w:r>
      <w:hyperlink r:id="rId17">
        <w:r w:rsidDel="00000000" w:rsidR="00000000" w:rsidRPr="00000000">
          <w:rPr>
            <w:color w:val="0000ff"/>
            <w:u w:val="single"/>
            <w:rtl w:val="0"/>
          </w:rPr>
          <w:t xml:space="preserve">YouTube</w:t>
        </w:r>
      </w:hyperlink>
      <w:r w:rsidDel="00000000" w:rsidR="00000000" w:rsidRPr="00000000">
        <w:rPr>
          <w:rtl w:val="0"/>
        </w:rPr>
        <w:t xml:space="preserve">.</w:t>
      </w:r>
    </w:p>
    <w:p w:rsidR="00000000" w:rsidDel="00000000" w:rsidP="00000000" w:rsidRDefault="00000000" w:rsidRPr="00000000" w14:paraId="0000005A">
      <w:pPr>
        <w:spacing w:line="276" w:lineRule="auto"/>
        <w:rPr/>
      </w:pPr>
      <w:r w:rsidDel="00000000" w:rsidR="00000000" w:rsidRPr="00000000">
        <w:rPr>
          <w:rtl w:val="0"/>
        </w:rPr>
        <w:t xml:space="preserve"> </w:t>
      </w:r>
    </w:p>
    <w:p w:rsidR="00000000" w:rsidDel="00000000" w:rsidP="00000000" w:rsidRDefault="00000000" w:rsidRPr="00000000" w14:paraId="0000005B">
      <w:pPr>
        <w:shd w:fill="ffffff" w:val="clear"/>
        <w:spacing w:after="220" w:before="220" w:line="276" w:lineRule="auto"/>
        <w:rPr>
          <w:b w:val="1"/>
          <w:bCs w:val="1"/>
          <w:u w:val="single"/>
        </w:rPr>
      </w:pPr>
      <w:r w:rsidDel="00000000" w:rsidR="00000000" w:rsidRPr="00000000">
        <w:rPr>
          <w:b w:val="1"/>
          <w:bCs w:val="1"/>
          <w:u w:val="single"/>
          <w:rtl w:val="0"/>
        </w:rPr>
        <w:t xml:space="preserve">About Turtle Beach Corporation</w:t>
      </w:r>
    </w:p>
    <w:p w:rsidR="00000000" w:rsidDel="00000000" w:rsidP="00000000" w:rsidRDefault="00000000" w:rsidRPr="00000000" w14:paraId="0000005C">
      <w:pPr>
        <w:shd w:fill="ffffff" w:val="clear"/>
        <w:spacing w:after="220" w:before="220" w:line="276" w:lineRule="auto"/>
        <w:rPr/>
      </w:pPr>
      <w:r w:rsidDel="00000000" w:rsidR="00000000" w:rsidRPr="00000000">
        <w:rPr>
          <w:rtl w:val="0"/>
        </w:rPr>
        <w:t xml:space="preserve">Turtle Beach Corporation (the “Company”) (</w:t>
      </w:r>
      <w:hyperlink r:id="rId18">
        <w:r w:rsidDel="00000000" w:rsidR="00000000" w:rsidRPr="00000000">
          <w:rPr>
            <w:color w:val="0000ff"/>
            <w:u w:val="single"/>
            <w:rtl w:val="0"/>
          </w:rPr>
          <w:t xml:space="preserve">www.turtlebeachcorp.com</w:t>
        </w:r>
      </w:hyperlink>
      <w:r w:rsidDel="00000000" w:rsidR="00000000" w:rsidRPr="00000000">
        <w:rPr>
          <w:rtl w:val="0"/>
        </w:rPr>
        <w:t xml:space="preserve">) is one of the world’s leading gaming accessory providers. The Company’s namesake Turtle Beach brand (</w:t>
      </w:r>
      <w:hyperlink r:id="rId19">
        <w:r w:rsidDel="00000000" w:rsidR="00000000" w:rsidRPr="00000000">
          <w:rPr>
            <w:color w:val="0000ff"/>
            <w:u w:val="single"/>
            <w:rtl w:val="0"/>
          </w:rPr>
          <w:t xml:space="preserve">www.turtlebeach.com</w:t>
        </w:r>
      </w:hyperlink>
      <w:r w:rsidDel="00000000" w:rsidR="00000000" w:rsidRPr="00000000">
        <w:rPr>
          <w:rtl w:val="0"/>
        </w:rPr>
        <w:t xml:space="preserve">) is known for designing best-selling gaming headsets, top-rated game controllers, award-winning PC gaming peripherals, and groundbreaking gaming simulation accessories. Turtle Beach’s top-rated, fan-favorite Victrix brand is well-respected and favored by pro gamers in esports and the fighting game community. Innovation, first-to-market features, a broad range of products for all types of gamers, and </w:t>
      </w:r>
      <w:hyperlink r:id="rId20">
        <w:r w:rsidDel="00000000" w:rsidR="00000000" w:rsidRPr="00000000">
          <w:rPr>
            <w:color w:val="0000ff"/>
            <w:u w:val="single"/>
            <w:rtl w:val="0"/>
          </w:rPr>
          <w:t xml:space="preserve">top-rated customer support</w:t>
        </w:r>
      </w:hyperlink>
      <w:r w:rsidDel="00000000" w:rsidR="00000000" w:rsidRPr="00000000">
        <w:rPr>
          <w:rtl w:val="0"/>
        </w:rPr>
        <w:t xml:space="preserve">  have made Turtle Beach a fan-favorite brand and the market leader in console gaming audio for over a decade. Turtle Beach’s shares are traded on the Nasdaq Exchange under the symbol: TBCH.</w:t>
      </w:r>
    </w:p>
    <w:p w:rsidR="00000000" w:rsidDel="00000000" w:rsidP="00000000" w:rsidRDefault="00000000" w:rsidRPr="00000000" w14:paraId="0000005D">
      <w:pPr>
        <w:shd w:fill="ffffff" w:val="clear"/>
        <w:spacing w:after="220" w:before="220" w:line="288" w:lineRule="auto"/>
        <w:rPr>
          <w:color w:val="393939"/>
          <w:sz w:val="20"/>
          <w:szCs w:val="20"/>
          <w:u w:val="single"/>
        </w:rPr>
      </w:pPr>
      <w:r w:rsidDel="00000000" w:rsidR="00000000" w:rsidRPr="00000000">
        <w:rPr>
          <w:color w:val="393939"/>
          <w:sz w:val="20"/>
          <w:szCs w:val="20"/>
          <w:u w:val="single"/>
          <w:rtl w:val="0"/>
        </w:rPr>
        <w:t xml:space="preserve">Cautionary Note on Forward-Looking Statements</w:t>
      </w:r>
    </w:p>
    <w:p w:rsidR="00000000" w:rsidDel="00000000" w:rsidP="00000000" w:rsidRDefault="00000000" w:rsidRPr="00000000" w14:paraId="0000005E">
      <w:pPr>
        <w:shd w:fill="ffffff" w:val="clear"/>
        <w:spacing w:after="220" w:before="220" w:lineRule="auto"/>
        <w:rPr>
          <w:color w:val="393939"/>
          <w:sz w:val="18"/>
          <w:szCs w:val="18"/>
        </w:rPr>
      </w:pPr>
      <w:r w:rsidDel="00000000" w:rsidR="00000000" w:rsidRPr="00000000">
        <w:rPr>
          <w:color w:val="393939"/>
          <w:sz w:val="18"/>
          <w:szCs w:val="18"/>
          <w:rtl w:val="0"/>
        </w:rPr>
        <w:t xml:space="preserve">This press release includes forward-looking information and statements within the meaning of the federal securities</w:t>
      </w:r>
      <w:r w:rsidDel="00000000" w:rsidR="00000000" w:rsidRPr="00000000">
        <w:rPr>
          <w:b w:val="1"/>
          <w:bCs w:val="1"/>
          <w:i w:val="1"/>
          <w:iCs w:val="1"/>
          <w:color w:val="393939"/>
          <w:sz w:val="18"/>
          <w:szCs w:val="18"/>
          <w:rtl w:val="0"/>
        </w:rPr>
        <w:t xml:space="preserve"> </w:t>
      </w:r>
      <w:r w:rsidDel="00000000" w:rsidR="00000000" w:rsidRPr="00000000">
        <w:rPr>
          <w:color w:val="393939"/>
          <w:sz w:val="18"/>
          <w:szCs w:val="18"/>
          <w:rtl w:val="0"/>
        </w:rPr>
        <w:t xml:space="preserve">laws. Except for historical information contained in this release, statements in this release may constitute forward-looking statements regarding assumptions, projections, expectations, targets, intentions or beliefs about future events. Statements containing the words “may,” “could,” “would,” “should,” “believe,” “expect,” “anticipate,” “plan,” “estimate,” “target,” “goal,” “project,” “intend” and similar expressions, or the negatives thereof, constitute forward-looking statements. Forward-looking statements are only predictions and are not guarantees of performance. Forward-looking statements involve known and unknown risks and uncertainties, which could cause actual results to differ materially from those contained in any forward-looking statement. The inclusion of such information should not be regarded as a representation by the Company, or any person, that the objectives of the Company will be achieved. Forward-looking statements are based on management’s current beliefs and expectations, as well as assumptions made by, and information currently available to, management.</w:t>
      </w:r>
    </w:p>
    <w:p w:rsidR="00000000" w:rsidDel="00000000" w:rsidP="00000000" w:rsidRDefault="00000000" w:rsidRPr="00000000" w14:paraId="0000005F">
      <w:pPr>
        <w:shd w:fill="ffffff" w:val="clear"/>
        <w:spacing w:after="220" w:before="220" w:lineRule="auto"/>
        <w:rPr>
          <w:color w:val="393939"/>
          <w:sz w:val="20"/>
          <w:szCs w:val="20"/>
        </w:rPr>
      </w:pPr>
      <w:r w:rsidDel="00000000" w:rsidR="00000000" w:rsidRPr="00000000">
        <w:rPr>
          <w:color w:val="393939"/>
          <w:sz w:val="18"/>
          <w:szCs w:val="18"/>
          <w:rtl w:val="0"/>
        </w:rPr>
        <w:t xml:space="preserve">While the Company believes that its expectations are based upon reasonable assumptions, there can be no assurances that its goals and strategy will be realized. Numerous factors, including risks and uncertainties, may affect actual results and may cause results to differ materially from those expressed in forward-looking statements made by the Company or on its behalf. Some of these factors include, but are not limited to, risks related to trade policies, including the imposition of tariffs on imported goods and other trade restrictions, the release and availability of successful game titles, macroeconomic conditions affecting the demand for our products, logistic and supply chain challenges and costs, dependence on the success and availability of third parties to manufacture and manage the logistics of transporting and distributing our products, the substantial uncertainties inherent in the acceptance of existing and future products, the difficulty of commercializing and protecting new technology, the impact of competitive products and pricing, general business and economic conditions, the expansion of our business, including the integration of any businesses we acquire and the integration of such businesses within our internal control over financial reporting and operations, our indebtedness, liquidity, and other factors discussed in our public filings, including the risk factors included in the Company’s most recent Annual Report on Form 10-K, Quarterly Report on Form 10-Q, and the Company’s other periodic reports filed with the Securities and Exchange Commission. Except as required by applicable law, including the securities laws of the United States and the rules and regulations of the Securities and Exchange Commission, the Company is under no obligation to publicly update or revise any forward-looking statement after the date of this release whether as a result of new information, future developments or otherwise.</w:t>
      </w:r>
      <w:r w:rsidDel="00000000" w:rsidR="00000000" w:rsidRPr="00000000">
        <w:rPr>
          <w:rtl w:val="0"/>
        </w:rPr>
      </w:r>
    </w:p>
    <w:p w:rsidR="00000000" w:rsidDel="00000000" w:rsidP="00000000" w:rsidRDefault="00000000" w:rsidRPr="00000000" w14:paraId="00000060">
      <w:pPr>
        <w:shd w:fill="ffffff" w:val="clear"/>
        <w:spacing w:after="220" w:before="220" w:lineRule="auto"/>
        <w:rPr>
          <w:color w:val="393939"/>
          <w:sz w:val="18"/>
          <w:szCs w:val="18"/>
        </w:rPr>
      </w:pPr>
      <w:r w:rsidDel="00000000" w:rsidR="00000000" w:rsidRPr="00000000">
        <w:rPr>
          <w:color w:val="393939"/>
          <w:sz w:val="18"/>
          <w:szCs w:val="18"/>
          <w:rtl w:val="0"/>
        </w:rPr>
        <w:t xml:space="preserve">All trademarks are the property of their respective owners.</w:t>
      </w:r>
    </w:p>
    <w:p w:rsidR="00000000" w:rsidDel="00000000" w:rsidP="00000000" w:rsidRDefault="00000000" w:rsidRPr="00000000" w14:paraId="00000061">
      <w:pPr>
        <w:rPr>
          <w:color w:val="393939"/>
          <w:sz w:val="20"/>
          <w:szCs w:val="20"/>
        </w:rPr>
      </w:pPr>
      <w:r w:rsidDel="00000000" w:rsidR="00000000" w:rsidRPr="00000000">
        <w:rPr>
          <w:rtl w:val="0"/>
        </w:rPr>
      </w:r>
    </w:p>
    <w:p w:rsidR="00000000" w:rsidDel="00000000" w:rsidP="00000000" w:rsidRDefault="00000000" w:rsidRPr="00000000" w14:paraId="00000062">
      <w:pPr>
        <w:pStyle w:val="Heading1"/>
        <w:keepNext w:val="0"/>
        <w:keepLines w:val="0"/>
        <w:spacing w:after="0" w:before="0" w:lineRule="auto"/>
        <w:ind w:left="100" w:firstLine="0"/>
        <w:jc w:val="center"/>
        <w:rPr>
          <w:rFonts w:ascii="Palatino Linotype" w:cs="Palatino Linotype" w:eastAsia="Palatino Linotype" w:hAnsi="Palatino Linotype"/>
          <w:color w:val="393939"/>
          <w:sz w:val="24"/>
          <w:szCs w:val="24"/>
        </w:rPr>
      </w:pPr>
      <w:bookmarkStart w:colFirst="0" w:colLast="0" w:name="_wvosgks6g5qa" w:id="0"/>
      <w:bookmarkEnd w:id="0"/>
      <w:r w:rsidDel="00000000" w:rsidR="00000000" w:rsidRPr="00000000">
        <w:rPr>
          <w:rFonts w:ascii="Palatino Linotype" w:cs="Palatino Linotype" w:eastAsia="Palatino Linotype" w:hAnsi="Palatino Linotype"/>
          <w:color w:val="393939"/>
          <w:sz w:val="24"/>
          <w:szCs w:val="24"/>
          <w:rtl w:val="0"/>
        </w:rPr>
        <w:t xml:space="preserve">#  #  #</w:t>
      </w:r>
    </w:p>
    <w:p w:rsidR="00000000" w:rsidDel="00000000" w:rsidP="00000000" w:rsidRDefault="00000000" w:rsidRPr="00000000" w14:paraId="00000063">
      <w:pPr>
        <w:pBdr>
          <w:bottom w:color="000000" w:space="1" w:sz="6" w:val="single"/>
        </w:pBdr>
        <w:rPr>
          <w:b w:val="1"/>
          <w:bCs w:val="1"/>
          <w:color w:val="393939"/>
          <w:sz w:val="20"/>
          <w:szCs w:val="20"/>
        </w:rPr>
      </w:pPr>
      <w:r w:rsidDel="00000000" w:rsidR="00000000" w:rsidRPr="00000000">
        <w:rPr>
          <w:rtl w:val="0"/>
        </w:rPr>
      </w:r>
    </w:p>
    <w:p w:rsidR="00000000" w:rsidDel="00000000" w:rsidP="00000000" w:rsidRDefault="00000000" w:rsidRPr="00000000" w14:paraId="00000064">
      <w:pPr>
        <w:rPr>
          <w:b w:val="1"/>
          <w:bCs w:val="1"/>
          <w:color w:val="393939"/>
          <w:sz w:val="20"/>
          <w:szCs w:val="20"/>
        </w:rPr>
      </w:pPr>
      <w:r w:rsidDel="00000000" w:rsidR="00000000" w:rsidRPr="00000000">
        <w:rPr>
          <w:rtl w:val="0"/>
        </w:rPr>
      </w:r>
    </w:p>
    <w:p w:rsidR="00000000" w:rsidDel="00000000" w:rsidP="00000000" w:rsidRDefault="00000000" w:rsidRPr="00000000" w14:paraId="00000065">
      <w:pPr>
        <w:rPr>
          <w:b w:val="1"/>
          <w:bCs w:val="1"/>
          <w:color w:val="393939"/>
          <w:sz w:val="20"/>
          <w:szCs w:val="20"/>
        </w:rPr>
      </w:pPr>
      <w:r w:rsidDel="00000000" w:rsidR="00000000" w:rsidRPr="00000000">
        <w:rPr>
          <w:rtl w:val="0"/>
        </w:rPr>
      </w:r>
    </w:p>
    <w:p w:rsidR="00000000" w:rsidDel="00000000" w:rsidP="00000000" w:rsidRDefault="00000000" w:rsidRPr="00000000" w14:paraId="00000066">
      <w:pPr>
        <w:rPr>
          <w:b w:val="1"/>
          <w:bCs w:val="1"/>
          <w:color w:val="393939"/>
          <w:sz w:val="20"/>
          <w:szCs w:val="20"/>
        </w:rPr>
      </w:pPr>
      <w:r w:rsidDel="00000000" w:rsidR="00000000" w:rsidRPr="00000000">
        <w:rPr>
          <w:rtl w:val="0"/>
        </w:rPr>
      </w:r>
    </w:p>
    <w:p w:rsidR="00000000" w:rsidDel="00000000" w:rsidP="00000000" w:rsidRDefault="00000000" w:rsidRPr="00000000" w14:paraId="00000067">
      <w:pPr>
        <w:rPr>
          <w:color w:val="393939"/>
          <w:sz w:val="20"/>
          <w:szCs w:val="20"/>
        </w:rPr>
      </w:pPr>
      <w:r w:rsidDel="00000000" w:rsidR="00000000" w:rsidRPr="00000000">
        <w:rPr>
          <w:b w:val="1"/>
          <w:bCs w:val="1"/>
          <w:color w:val="393939"/>
          <w:sz w:val="20"/>
          <w:szCs w:val="20"/>
          <w:rtl w:val="0"/>
        </w:rPr>
        <w:t xml:space="preserve">CONTACTS:</w:t>
      </w:r>
      <w:r w:rsidDel="00000000" w:rsidR="00000000" w:rsidRPr="00000000">
        <w:rPr>
          <w:rtl w:val="0"/>
        </w:rPr>
      </w:r>
    </w:p>
    <w:p w:rsidR="00000000" w:rsidDel="00000000" w:rsidP="00000000" w:rsidRDefault="00000000" w:rsidRPr="00000000" w14:paraId="00000068">
      <w:pPr>
        <w:rPr>
          <w:b w:val="1"/>
          <w:bCs w:val="1"/>
          <w:color w:val="393939"/>
          <w:sz w:val="20"/>
          <w:szCs w:val="20"/>
        </w:rPr>
      </w:pPr>
      <w:r w:rsidDel="00000000" w:rsidR="00000000" w:rsidRPr="00000000">
        <w:rPr>
          <w:rtl w:val="0"/>
        </w:rPr>
      </w:r>
    </w:p>
    <w:p w:rsidR="00000000" w:rsidDel="00000000" w:rsidP="00000000" w:rsidRDefault="00000000" w:rsidRPr="00000000" w14:paraId="00000069">
      <w:pPr>
        <w:rPr>
          <w:color w:val="393939"/>
          <w:sz w:val="20"/>
          <w:szCs w:val="20"/>
          <w:u w:val="single"/>
        </w:rPr>
      </w:pPr>
      <w:r w:rsidDel="00000000" w:rsidR="00000000" w:rsidRPr="00000000">
        <w:rPr>
          <w:b w:val="1"/>
          <w:bCs w:val="1"/>
          <w:color w:val="393939"/>
          <w:sz w:val="20"/>
          <w:szCs w:val="20"/>
          <w:u w:val="single"/>
          <w:rtl w:val="0"/>
        </w:rPr>
        <w:t xml:space="preserve">North America</w:t>
      </w:r>
      <w:r w:rsidDel="00000000" w:rsidR="00000000" w:rsidRPr="00000000">
        <w:rPr>
          <w:rtl w:val="0"/>
        </w:rPr>
      </w:r>
    </w:p>
    <w:p w:rsidR="00000000" w:rsidDel="00000000" w:rsidP="00000000" w:rsidRDefault="00000000" w:rsidRPr="00000000" w14:paraId="0000006A">
      <w:pPr>
        <w:rPr>
          <w:color w:val="393939"/>
          <w:sz w:val="20"/>
          <w:szCs w:val="20"/>
        </w:rPr>
      </w:pPr>
      <w:r w:rsidDel="00000000" w:rsidR="00000000" w:rsidRPr="00000000">
        <w:rPr>
          <w:b w:val="1"/>
          <w:bCs w:val="1"/>
          <w:color w:val="393939"/>
          <w:sz w:val="20"/>
          <w:szCs w:val="20"/>
          <w:rtl w:val="0"/>
        </w:rPr>
        <w:t xml:space="preserve">Eric Nielsen</w:t>
      </w:r>
      <w:r w:rsidDel="00000000" w:rsidR="00000000" w:rsidRPr="00000000">
        <w:rPr>
          <w:rtl w:val="0"/>
        </w:rPr>
      </w:r>
    </w:p>
    <w:p w:rsidR="00000000" w:rsidDel="00000000" w:rsidP="00000000" w:rsidRDefault="00000000" w:rsidRPr="00000000" w14:paraId="0000006B">
      <w:pPr>
        <w:rPr>
          <w:color w:val="393939"/>
          <w:sz w:val="20"/>
          <w:szCs w:val="20"/>
        </w:rPr>
      </w:pPr>
      <w:r w:rsidDel="00000000" w:rsidR="00000000" w:rsidRPr="00000000">
        <w:rPr>
          <w:b w:val="1"/>
          <w:bCs w:val="1"/>
          <w:color w:val="393939"/>
          <w:sz w:val="20"/>
          <w:szCs w:val="20"/>
          <w:rtl w:val="0"/>
        </w:rPr>
        <w:t xml:space="preserve">Step 3 Public Relations</w:t>
      </w:r>
      <w:r w:rsidDel="00000000" w:rsidR="00000000" w:rsidRPr="00000000">
        <w:rPr>
          <w:rtl w:val="0"/>
        </w:rPr>
      </w:r>
    </w:p>
    <w:p w:rsidR="00000000" w:rsidDel="00000000" w:rsidP="00000000" w:rsidRDefault="00000000" w:rsidRPr="00000000" w14:paraId="0000006C">
      <w:pPr>
        <w:rPr>
          <w:b w:val="1"/>
          <w:bCs w:val="1"/>
          <w:color w:val="0000ff"/>
          <w:sz w:val="20"/>
          <w:szCs w:val="20"/>
          <w:u w:val="single"/>
        </w:rPr>
      </w:pPr>
      <w:hyperlink r:id="rId21">
        <w:r w:rsidDel="00000000" w:rsidR="00000000" w:rsidRPr="00000000">
          <w:rPr>
            <w:b w:val="1"/>
            <w:bCs w:val="1"/>
            <w:color w:val="0000ff"/>
            <w:sz w:val="20"/>
            <w:szCs w:val="20"/>
            <w:u w:val="single"/>
            <w:rtl w:val="0"/>
          </w:rPr>
          <w:t xml:space="preserve">eric@step-3.com</w:t>
        </w:r>
      </w:hyperlink>
      <w:r w:rsidDel="00000000" w:rsidR="00000000" w:rsidRPr="00000000">
        <w:rPr>
          <w:rtl w:val="0"/>
        </w:rPr>
      </w:r>
    </w:p>
    <w:p w:rsidR="00000000" w:rsidDel="00000000" w:rsidP="00000000" w:rsidRDefault="00000000" w:rsidRPr="00000000" w14:paraId="0000006D">
      <w:pPr>
        <w:rPr>
          <w:sz w:val="20"/>
          <w:szCs w:val="20"/>
        </w:rPr>
      </w:pPr>
      <w:r w:rsidDel="00000000" w:rsidR="00000000" w:rsidRPr="00000000">
        <w:rPr>
          <w:color w:val="393939"/>
          <w:sz w:val="20"/>
          <w:szCs w:val="20"/>
          <w:rtl w:val="0"/>
        </w:rPr>
        <w:t xml:space="preserve">  </w:t>
      </w:r>
      <w:r w:rsidDel="00000000" w:rsidR="00000000" w:rsidRPr="00000000">
        <w:rPr>
          <w:rtl w:val="0"/>
        </w:rPr>
      </w:r>
    </w:p>
    <w:p w:rsidR="00000000" w:rsidDel="00000000" w:rsidP="00000000" w:rsidRDefault="00000000" w:rsidRPr="00000000" w14:paraId="0000006E">
      <w:pPr>
        <w:rPr>
          <w:color w:val="393939"/>
          <w:sz w:val="20"/>
          <w:szCs w:val="20"/>
          <w:u w:val="single"/>
        </w:rPr>
      </w:pPr>
      <w:r w:rsidDel="00000000" w:rsidR="00000000" w:rsidRPr="00000000">
        <w:rPr>
          <w:b w:val="1"/>
          <w:bCs w:val="1"/>
          <w:color w:val="393939"/>
          <w:sz w:val="20"/>
          <w:szCs w:val="20"/>
          <w:u w:val="single"/>
          <w:rtl w:val="0"/>
        </w:rPr>
        <w:t xml:space="preserve">Europe</w:t>
      </w:r>
      <w:r w:rsidDel="00000000" w:rsidR="00000000" w:rsidRPr="00000000">
        <w:rPr>
          <w:rtl w:val="0"/>
        </w:rPr>
      </w:r>
    </w:p>
    <w:p w:rsidR="00000000" w:rsidDel="00000000" w:rsidP="00000000" w:rsidRDefault="00000000" w:rsidRPr="00000000" w14:paraId="0000006F">
      <w:pPr>
        <w:rPr>
          <w:color w:val="393939"/>
          <w:sz w:val="20"/>
          <w:szCs w:val="20"/>
        </w:rPr>
      </w:pPr>
      <w:r w:rsidDel="00000000" w:rsidR="00000000" w:rsidRPr="00000000">
        <w:rPr>
          <w:b w:val="1"/>
          <w:bCs w:val="1"/>
          <w:color w:val="393939"/>
          <w:sz w:val="20"/>
          <w:szCs w:val="20"/>
          <w:rtl w:val="0"/>
        </w:rPr>
        <w:t xml:space="preserve">Keith Hennessey</w:t>
      </w:r>
      <w:r w:rsidDel="00000000" w:rsidR="00000000" w:rsidRPr="00000000">
        <w:rPr>
          <w:rtl w:val="0"/>
        </w:rPr>
      </w:r>
    </w:p>
    <w:p w:rsidR="00000000" w:rsidDel="00000000" w:rsidP="00000000" w:rsidRDefault="00000000" w:rsidRPr="00000000" w14:paraId="00000070">
      <w:pPr>
        <w:rPr>
          <w:b w:val="1"/>
          <w:bCs w:val="1"/>
          <w:color w:val="393939"/>
          <w:sz w:val="20"/>
          <w:szCs w:val="20"/>
        </w:rPr>
      </w:pPr>
      <w:r w:rsidDel="00000000" w:rsidR="00000000" w:rsidRPr="00000000">
        <w:rPr>
          <w:b w:val="1"/>
          <w:bCs w:val="1"/>
          <w:color w:val="393939"/>
          <w:sz w:val="20"/>
          <w:szCs w:val="20"/>
          <w:rtl w:val="0"/>
        </w:rPr>
        <w:t xml:space="preserve">Sr. Director, International Marketing &amp; Global Partnerships</w:t>
      </w:r>
    </w:p>
    <w:p w:rsidR="00000000" w:rsidDel="00000000" w:rsidP="00000000" w:rsidRDefault="00000000" w:rsidRPr="00000000" w14:paraId="00000071">
      <w:pPr>
        <w:rPr>
          <w:color w:val="393939"/>
          <w:sz w:val="20"/>
          <w:szCs w:val="20"/>
        </w:rPr>
      </w:pPr>
      <w:r w:rsidDel="00000000" w:rsidR="00000000" w:rsidRPr="00000000">
        <w:rPr>
          <w:b w:val="1"/>
          <w:bCs w:val="1"/>
          <w:color w:val="393939"/>
          <w:sz w:val="20"/>
          <w:szCs w:val="20"/>
          <w:rtl w:val="0"/>
        </w:rPr>
        <w:t xml:space="preserve">Turtle Beach Europe Limited</w:t>
      </w:r>
      <w:r w:rsidDel="00000000" w:rsidR="00000000" w:rsidRPr="00000000">
        <w:rPr>
          <w:rtl w:val="0"/>
        </w:rPr>
      </w:r>
    </w:p>
    <w:p w:rsidR="00000000" w:rsidDel="00000000" w:rsidP="00000000" w:rsidRDefault="00000000" w:rsidRPr="00000000" w14:paraId="00000072">
      <w:pPr>
        <w:rPr>
          <w:b w:val="1"/>
          <w:bCs w:val="1"/>
          <w:color w:val="0000ff"/>
          <w:sz w:val="20"/>
          <w:szCs w:val="20"/>
          <w:u w:val="single"/>
        </w:rPr>
      </w:pPr>
      <w:hyperlink r:id="rId22">
        <w:r w:rsidDel="00000000" w:rsidR="00000000" w:rsidRPr="00000000">
          <w:rPr>
            <w:b w:val="1"/>
            <w:bCs w:val="1"/>
            <w:color w:val="0000ff"/>
            <w:sz w:val="20"/>
            <w:szCs w:val="20"/>
            <w:u w:val="single"/>
            <w:rtl w:val="0"/>
          </w:rPr>
          <w:t xml:space="preserve">keith.hennessey@turtlebeach.com</w:t>
        </w:r>
      </w:hyperlink>
      <w:r w:rsidDel="00000000" w:rsidR="00000000" w:rsidRPr="00000000">
        <w:rPr>
          <w:rtl w:val="0"/>
        </w:rPr>
      </w:r>
    </w:p>
    <w:p w:rsidR="00000000" w:rsidDel="00000000" w:rsidP="00000000" w:rsidRDefault="00000000" w:rsidRPr="00000000" w14:paraId="00000073">
      <w:pPr>
        <w:rPr>
          <w:sz w:val="20"/>
          <w:szCs w:val="20"/>
        </w:rPr>
      </w:pPr>
      <w:r w:rsidDel="00000000" w:rsidR="00000000" w:rsidRPr="00000000">
        <w:rPr>
          <w:color w:val="393939"/>
          <w:sz w:val="20"/>
          <w:szCs w:val="20"/>
          <w:rtl w:val="0"/>
        </w:rPr>
        <w:t xml:space="preserve"> </w:t>
      </w:r>
      <w:r w:rsidDel="00000000" w:rsidR="00000000" w:rsidRPr="00000000">
        <w:rPr>
          <w:rtl w:val="0"/>
        </w:rPr>
      </w:r>
    </w:p>
    <w:p w:rsidR="00000000" w:rsidDel="00000000" w:rsidP="00000000" w:rsidRDefault="00000000" w:rsidRPr="00000000" w14:paraId="00000074">
      <w:pPr>
        <w:rPr>
          <w:color w:val="393939"/>
          <w:sz w:val="20"/>
          <w:szCs w:val="20"/>
          <w:u w:val="single"/>
        </w:rPr>
      </w:pPr>
      <w:r w:rsidDel="00000000" w:rsidR="00000000" w:rsidRPr="00000000">
        <w:rPr>
          <w:b w:val="1"/>
          <w:bCs w:val="1"/>
          <w:color w:val="393939"/>
          <w:sz w:val="20"/>
          <w:szCs w:val="20"/>
          <w:u w:val="single"/>
          <w:rtl w:val="0"/>
        </w:rPr>
        <w:t xml:space="preserve">Investor Information</w:t>
      </w:r>
      <w:r w:rsidDel="00000000" w:rsidR="00000000" w:rsidRPr="00000000">
        <w:rPr>
          <w:rtl w:val="0"/>
        </w:rPr>
      </w:r>
    </w:p>
    <w:p w:rsidR="00000000" w:rsidDel="00000000" w:rsidP="00000000" w:rsidRDefault="00000000" w:rsidRPr="00000000" w14:paraId="00000075">
      <w:pPr>
        <w:rPr>
          <w:color w:val="393939"/>
          <w:sz w:val="20"/>
          <w:szCs w:val="20"/>
        </w:rPr>
      </w:pPr>
      <w:r w:rsidDel="00000000" w:rsidR="00000000" w:rsidRPr="00000000">
        <w:rPr>
          <w:b w:val="1"/>
          <w:bCs w:val="1"/>
          <w:color w:val="393939"/>
          <w:sz w:val="20"/>
          <w:szCs w:val="20"/>
          <w:rtl w:val="0"/>
        </w:rPr>
        <w:t xml:space="preserve">ICR</w:t>
      </w:r>
      <w:r w:rsidDel="00000000" w:rsidR="00000000" w:rsidRPr="00000000">
        <w:rPr>
          <w:rtl w:val="0"/>
        </w:rPr>
      </w:r>
    </w:p>
    <w:p w:rsidR="00000000" w:rsidDel="00000000" w:rsidP="00000000" w:rsidRDefault="00000000" w:rsidRPr="00000000" w14:paraId="00000076">
      <w:pPr>
        <w:rPr/>
      </w:pPr>
      <w:r w:rsidDel="00000000" w:rsidR="00000000" w:rsidRPr="00000000">
        <w:rPr>
          <w:b w:val="1"/>
          <w:bCs w:val="1"/>
          <w:color w:val="0000ff"/>
          <w:sz w:val="20"/>
          <w:szCs w:val="20"/>
          <w:u w:val="single"/>
          <w:rtl w:val="0"/>
        </w:rPr>
        <w:t xml:space="preserve">tbch</w:t>
      </w:r>
      <w:hyperlink r:id="rId23">
        <w:r w:rsidDel="00000000" w:rsidR="00000000" w:rsidRPr="00000000">
          <w:rPr>
            <w:b w:val="1"/>
            <w:bCs w:val="1"/>
            <w:color w:val="0000ff"/>
            <w:sz w:val="20"/>
            <w:szCs w:val="20"/>
            <w:u w:val="single"/>
            <w:rtl w:val="0"/>
          </w:rPr>
          <w:t xml:space="preserve">@icrinc.com</w:t>
        </w:r>
      </w:hyperlink>
      <w:r w:rsidDel="00000000" w:rsidR="00000000" w:rsidRPr="00000000">
        <w:rPr>
          <w:rtl w:val="0"/>
        </w:rPr>
      </w:r>
    </w:p>
    <w:p w:rsidR="00000000" w:rsidDel="00000000" w:rsidP="00000000" w:rsidRDefault="00000000" w:rsidRPr="00000000" w14:paraId="00000077">
      <w:pPr>
        <w:rPr>
          <w:sz w:val="20"/>
          <w:szCs w:val="20"/>
        </w:rPr>
      </w:pPr>
      <w:r w:rsidDel="00000000" w:rsidR="00000000" w:rsidRPr="00000000">
        <w:rPr>
          <w:color w:val="393939"/>
          <w:sz w:val="20"/>
          <w:szCs w:val="20"/>
          <w:rtl w:val="0"/>
        </w:rPr>
        <w:t xml:space="preserve">  </w:t>
      </w:r>
      <w:r w:rsidDel="00000000" w:rsidR="00000000" w:rsidRPr="00000000">
        <w:rPr>
          <w:rtl w:val="0"/>
        </w:rPr>
      </w:r>
    </w:p>
    <w:p w:rsidR="00000000" w:rsidDel="00000000" w:rsidP="00000000" w:rsidRDefault="00000000" w:rsidRPr="00000000" w14:paraId="00000078">
      <w:pPr>
        <w:spacing w:line="259" w:lineRule="auto"/>
        <w:rPr/>
      </w:pPr>
      <w:r w:rsidDel="00000000" w:rsidR="00000000" w:rsidRPr="00000000">
        <w:rPr>
          <w:b w:val="1"/>
          <w:bCs w:val="1"/>
          <w:color w:val="393939"/>
          <w:sz w:val="20"/>
          <w:szCs w:val="20"/>
          <w:u w:val="single"/>
          <w:rtl w:val="0"/>
        </w:rPr>
        <w:t xml:space="preserve">Corporate Communications &amp; Media</w:t>
      </w:r>
      <w:r w:rsidDel="00000000" w:rsidR="00000000" w:rsidRPr="00000000">
        <w:rPr>
          <w:rtl w:val="0"/>
        </w:rPr>
      </w:r>
    </w:p>
    <w:p w:rsidR="00000000" w:rsidDel="00000000" w:rsidP="00000000" w:rsidRDefault="00000000" w:rsidRPr="00000000" w14:paraId="00000079">
      <w:pPr>
        <w:spacing w:line="259" w:lineRule="auto"/>
        <w:rPr/>
      </w:pPr>
      <w:r w:rsidDel="00000000" w:rsidR="00000000" w:rsidRPr="00000000">
        <w:rPr>
          <w:b w:val="1"/>
          <w:bCs w:val="1"/>
          <w:color w:val="393939"/>
          <w:sz w:val="20"/>
          <w:szCs w:val="20"/>
          <w:rtl w:val="0"/>
        </w:rPr>
        <w:t xml:space="preserve">Kim DeNapoli</w:t>
      </w:r>
      <w:r w:rsidDel="00000000" w:rsidR="00000000" w:rsidRPr="00000000">
        <w:rPr>
          <w:rtl w:val="0"/>
        </w:rPr>
      </w:r>
    </w:p>
    <w:p w:rsidR="00000000" w:rsidDel="00000000" w:rsidP="00000000" w:rsidRDefault="00000000" w:rsidRPr="00000000" w14:paraId="0000007A">
      <w:pPr>
        <w:rPr>
          <w:b w:val="1"/>
          <w:bCs w:val="1"/>
          <w:color w:val="393939"/>
          <w:sz w:val="20"/>
          <w:szCs w:val="20"/>
        </w:rPr>
      </w:pPr>
      <w:r w:rsidDel="00000000" w:rsidR="00000000" w:rsidRPr="00000000">
        <w:rPr>
          <w:b w:val="1"/>
          <w:bCs w:val="1"/>
          <w:color w:val="393939"/>
          <w:sz w:val="20"/>
          <w:szCs w:val="20"/>
          <w:rtl w:val="0"/>
        </w:rPr>
        <w:t xml:space="preserve">SVP, Head of Brand</w:t>
      </w:r>
    </w:p>
    <w:p w:rsidR="00000000" w:rsidDel="00000000" w:rsidP="00000000" w:rsidRDefault="00000000" w:rsidRPr="00000000" w14:paraId="0000007B">
      <w:pPr>
        <w:rPr>
          <w:color w:val="393939"/>
          <w:sz w:val="20"/>
          <w:szCs w:val="20"/>
        </w:rPr>
      </w:pPr>
      <w:r w:rsidDel="00000000" w:rsidR="00000000" w:rsidRPr="00000000">
        <w:rPr>
          <w:b w:val="1"/>
          <w:bCs w:val="1"/>
          <w:color w:val="393939"/>
          <w:sz w:val="20"/>
          <w:szCs w:val="20"/>
          <w:rtl w:val="0"/>
        </w:rPr>
        <w:t xml:space="preserve">Turtle Beach Corporation</w:t>
      </w:r>
      <w:r w:rsidDel="00000000" w:rsidR="00000000" w:rsidRPr="00000000">
        <w:rPr>
          <w:rtl w:val="0"/>
        </w:rPr>
      </w:r>
    </w:p>
    <w:p w:rsidR="00000000" w:rsidDel="00000000" w:rsidP="00000000" w:rsidRDefault="00000000" w:rsidRPr="00000000" w14:paraId="0000007C">
      <w:pPr>
        <w:rPr>
          <w:b w:val="1"/>
          <w:bCs w:val="1"/>
          <w:color w:val="0000ff"/>
          <w:sz w:val="20"/>
          <w:szCs w:val="20"/>
          <w:u w:val="single"/>
        </w:rPr>
      </w:pPr>
      <w:hyperlink r:id="rId24">
        <w:r w:rsidDel="00000000" w:rsidR="00000000" w:rsidRPr="00000000">
          <w:rPr>
            <w:b w:val="1"/>
            <w:bCs w:val="1"/>
            <w:color w:val="0000ff"/>
            <w:sz w:val="20"/>
            <w:szCs w:val="20"/>
            <w:u w:val="single"/>
            <w:rtl w:val="0"/>
          </w:rPr>
          <w:t xml:space="preserve">kim.denapoli@turtlebeach.com</w:t>
        </w:r>
      </w:hyperlink>
      <w:r w:rsidDel="00000000" w:rsidR="00000000" w:rsidRPr="00000000">
        <w:rPr>
          <w:rtl w:val="0"/>
        </w:rPr>
      </w:r>
    </w:p>
    <w:p w:rsidR="00000000" w:rsidDel="00000000" w:rsidP="00000000" w:rsidRDefault="00000000" w:rsidRPr="00000000" w14:paraId="0000007D">
      <w:pPr>
        <w:rPr>
          <w:sz w:val="20"/>
          <w:szCs w:val="20"/>
        </w:rPr>
      </w:pPr>
      <w:r w:rsidDel="00000000" w:rsidR="00000000" w:rsidRPr="00000000">
        <w:rPr>
          <w:color w:val="393939"/>
          <w:sz w:val="20"/>
          <w:szCs w:val="20"/>
          <w:rtl w:val="0"/>
        </w:rPr>
        <w:t xml:space="preserve"> </w:t>
      </w:r>
      <w:r w:rsidDel="00000000" w:rsidR="00000000" w:rsidRPr="00000000">
        <w:rPr>
          <w:rtl w:val="0"/>
        </w:rPr>
      </w:r>
    </w:p>
    <w:sectPr>
      <w:headerReference r:id="rId25" w:type="default"/>
      <w:headerReference r:id="rId26" w:type="first"/>
      <w:footerReference r:id="rId27" w:type="default"/>
      <w:footerReference r:id="rId28" w:type="first"/>
      <w:pgSz w:h="16838" w:w="11906"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lay">
    <w:embedRegular w:fontKey="{00000000-0000-0000-0000-000000000000}" r:id="rId1" w:subsetted="0"/>
    <w:embedBold w:fontKey="{00000000-0000-0000-0000-000000000000}" r:id="rId2" w:subsetted="0"/>
  </w:font>
  <w:font w:name="Palatino Linotyp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pBdr>
        <w:top w:space="0" w:sz="0" w:val="nil"/>
        <w:left w:space="0" w:sz="0" w:val="nil"/>
        <w:bottom w:space="0" w:sz="0" w:val="nil"/>
        <w:right w:space="0" w:sz="0" w:val="nil"/>
        <w:between w:space="0" w:sz="0" w:val="nil"/>
      </w:pBdr>
      <w:tabs>
        <w:tab w:val="center" w:leader="none" w:pos="4680"/>
        <w:tab w:val="right" w:leader="none" w:pos="9360"/>
      </w:tabs>
      <w:jc w:val="right"/>
      <w:rPr>
        <w:b w:val="1"/>
        <w:bCs w:val="1"/>
        <w:i w:val="1"/>
        <w:iCs w:val="1"/>
        <w:color w:val="000000"/>
      </w:rPr>
    </w:pPr>
    <w:r w:rsidDel="00000000" w:rsidR="00000000" w:rsidRPr="00000000">
      <w:rPr>
        <w:b w:val="1"/>
        <w:bCs w:val="1"/>
        <w:i w:val="1"/>
        <w:iCs w:val="1"/>
        <w:color w:val="000000"/>
        <w:rtl w:val="0"/>
      </w:rPr>
      <w:t xml:space="preserve">Page </w:t>
    </w:r>
    <w:r w:rsidDel="00000000" w:rsidR="00000000" w:rsidRPr="00000000">
      <w:rPr>
        <w:b w:val="1"/>
        <w:bCs w:val="1"/>
        <w:i w:val="1"/>
        <w:iCs w:val="1"/>
        <w:color w:val="000000"/>
      </w:rPr>
      <w:fldChar w:fldCharType="begin"/>
      <w:instrText xml:space="preserve">PAGE</w:instrText>
      <w:fldChar w:fldCharType="separate"/>
      <w:fldChar w:fldCharType="end"/>
    </w:r>
    <w:r w:rsidDel="00000000" w:rsidR="00000000" w:rsidRPr="00000000">
      <w:rPr>
        <w:b w:val="1"/>
        <w:bCs w:val="1"/>
        <w:i w:val="1"/>
        <w:iCs w:val="1"/>
        <w:color w:val="000000"/>
        <w:rtl w:val="0"/>
      </w:rPr>
      <w:t xml:space="preserve"> of </w:t>
    </w:r>
    <w:r w:rsidDel="00000000" w:rsidR="00000000" w:rsidRPr="00000000">
      <w:rPr>
        <w:b w:val="1"/>
        <w:bCs w:val="1"/>
        <w:i w:val="1"/>
        <w:iCs w:val="1"/>
        <w:color w:val="000000"/>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pBdr>
        <w:top w:space="0" w:sz="0" w:val="nil"/>
        <w:left w:space="0" w:sz="0" w:val="nil"/>
        <w:bottom w:space="0" w:sz="0" w:val="nil"/>
        <w:right w:space="0" w:sz="0" w:val="nil"/>
        <w:between w:space="0" w:sz="0" w:val="nil"/>
      </w:pBdr>
      <w:tabs>
        <w:tab w:val="center" w:leader="none" w:pos="4680"/>
        <w:tab w:val="right" w:leader="none" w:pos="9360"/>
      </w:tabs>
      <w:jc w:val="right"/>
      <w:rPr>
        <w:b w:val="1"/>
        <w:bCs w:val="1"/>
        <w:i w:val="1"/>
        <w:iCs w:val="1"/>
        <w:color w:val="000000"/>
      </w:rPr>
    </w:pPr>
    <w:r w:rsidDel="00000000" w:rsidR="00000000" w:rsidRPr="00000000">
      <w:rPr>
        <w:b w:val="1"/>
        <w:bCs w:val="1"/>
        <w:i w:val="1"/>
        <w:iCs w:val="1"/>
        <w:color w:val="000000"/>
        <w:rtl w:val="0"/>
      </w:rPr>
      <w:t xml:space="preserve">Page </w:t>
    </w:r>
    <w:r w:rsidDel="00000000" w:rsidR="00000000" w:rsidRPr="00000000">
      <w:rPr>
        <w:b w:val="1"/>
        <w:bCs w:val="1"/>
        <w:i w:val="1"/>
        <w:iCs w:val="1"/>
        <w:color w:val="000000"/>
      </w:rPr>
      <w:fldChar w:fldCharType="begin"/>
      <w:instrText xml:space="preserve">PAGE</w:instrText>
      <w:fldChar w:fldCharType="separate"/>
      <w:fldChar w:fldCharType="end"/>
    </w:r>
    <w:r w:rsidDel="00000000" w:rsidR="00000000" w:rsidRPr="00000000">
      <w:rPr>
        <w:b w:val="1"/>
        <w:bCs w:val="1"/>
        <w:i w:val="1"/>
        <w:iCs w:val="1"/>
        <w:color w:val="000000"/>
        <w:rtl w:val="0"/>
      </w:rPr>
      <w:t xml:space="preserve"> of </w:t>
    </w:r>
    <w:r w:rsidDel="00000000" w:rsidR="00000000" w:rsidRPr="00000000">
      <w:rPr>
        <w:b w:val="1"/>
        <w:bCs w:val="1"/>
        <w:i w:val="1"/>
        <w:iCs w:val="1"/>
        <w:color w:val="000000"/>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center" w:leader="none" w:pos="4680"/>
        <w:tab w:val="right" w:leader="none" w:pos="9360"/>
      </w:tabs>
      <w:rPr>
        <w:b w:val="1"/>
        <w:bCs w:val="1"/>
        <w:i w:val="1"/>
        <w:iCs w:val="1"/>
        <w:color w:val="000000"/>
      </w:rPr>
    </w:pPr>
    <w:r w:rsidDel="00000000" w:rsidR="00000000" w:rsidRPr="00000000">
      <w:rPr>
        <w:b w:val="1"/>
        <w:bCs w:val="1"/>
        <w:i w:val="1"/>
        <w:iCs w:val="1"/>
        <w:color w:val="000000"/>
        <w:rtl w:val="0"/>
      </w:rPr>
      <w:t xml:space="preserve">Turtle Beach Stealth Flip and Rematch Wireless PC Controllers Now Available Globally</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wp:posOffset>
          </wp:positionH>
          <wp:positionV relativeFrom="paragraph">
            <wp:posOffset>-202506</wp:posOffset>
          </wp:positionV>
          <wp:extent cx="3183255" cy="423545"/>
          <wp:effectExtent b="0" l="0" r="0" t="0"/>
          <wp:wrapNone/>
          <wp:docPr descr="A black and grey logo&#10;&#10;Description automatically generated" id="1" name="image1.png"/>
          <a:graphic>
            <a:graphicData uri="http://schemas.openxmlformats.org/drawingml/2006/picture">
              <pic:pic>
                <pic:nvPicPr>
                  <pic:cNvPr descr="A black and grey logo&#10;&#10;Description automatically generated" id="0" name="image1.png"/>
                  <pic:cNvPicPr preferRelativeResize="0"/>
                </pic:nvPicPr>
                <pic:blipFill>
                  <a:blip r:embed="rId1"/>
                  <a:srcRect b="0" l="0" r="0" t="0"/>
                  <a:stretch>
                    <a:fillRect/>
                  </a:stretch>
                </pic:blipFill>
                <pic:spPr>
                  <a:xfrm>
                    <a:off x="0" y="0"/>
                    <a:ext cx="3183255" cy="42354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alatino Linotype" w:cs="Palatino Linotype" w:eastAsia="Palatino Linotype" w:hAnsi="Palatino Linotype"/>
        <w:color w:val="333333"/>
        <w:sz w:val="22"/>
        <w:szCs w:val="22"/>
        <w:highlight w:val="white"/>
        <w:lang w:val="en"/>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trustpilot.com/review/www.turtlebeach.com" TargetMode="External"/><Relationship Id="rId22" Type="http://schemas.openxmlformats.org/officeDocument/2006/relationships/hyperlink" Target="mailto:keith.hennessey@turtlebeach.com" TargetMode="External"/><Relationship Id="rId21" Type="http://schemas.openxmlformats.org/officeDocument/2006/relationships/hyperlink" Target="mailto:eric@step-3.com" TargetMode="External"/><Relationship Id="rId24" Type="http://schemas.openxmlformats.org/officeDocument/2006/relationships/hyperlink" Target="mailto:keith.hennessey@turtlebeach.com" TargetMode="External"/><Relationship Id="rId23" Type="http://schemas.openxmlformats.org/officeDocument/2006/relationships/hyperlink" Target="mailto:hear@icrinc.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urtlebeach.com/products/rematch-wireless-controller-pc?Title=Default+Title" TargetMode="External"/><Relationship Id="rId26" Type="http://schemas.openxmlformats.org/officeDocument/2006/relationships/header" Target="header2.xml"/><Relationship Id="rId25" Type="http://schemas.openxmlformats.org/officeDocument/2006/relationships/header" Target="header1.xml"/><Relationship Id="rId28" Type="http://schemas.openxmlformats.org/officeDocument/2006/relationships/footer" Target="footer2.xm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corp.turtlebeach.com/" TargetMode="External"/><Relationship Id="rId7" Type="http://schemas.openxmlformats.org/officeDocument/2006/relationships/hyperlink" Target="https://corp.turtlebeach.com/" TargetMode="External"/><Relationship Id="rId8" Type="http://schemas.openxmlformats.org/officeDocument/2006/relationships/hyperlink" Target="https://www.turtlebeach.com/products/stealth-flip-wireless-controller?Title=Default+Title" TargetMode="External"/><Relationship Id="rId11" Type="http://schemas.openxmlformats.org/officeDocument/2006/relationships/hyperlink" Target="http://www.turtlebeach.com" TargetMode="External"/><Relationship Id="rId10" Type="http://schemas.openxmlformats.org/officeDocument/2006/relationships/hyperlink" Target="http://www.turtlebeach.com" TargetMode="External"/><Relationship Id="rId13" Type="http://schemas.openxmlformats.org/officeDocument/2006/relationships/hyperlink" Target="https://www.tiktok.com/@turtlebeach?lang=en" TargetMode="External"/><Relationship Id="rId12" Type="http://schemas.openxmlformats.org/officeDocument/2006/relationships/hyperlink" Target="https://www.turtlebeach.com/" TargetMode="External"/><Relationship Id="rId15" Type="http://schemas.openxmlformats.org/officeDocument/2006/relationships/hyperlink" Target="https://www.instagram.com/turtlebeach" TargetMode="External"/><Relationship Id="rId14" Type="http://schemas.openxmlformats.org/officeDocument/2006/relationships/hyperlink" Target="https://twitter.com/turtlebeach" TargetMode="External"/><Relationship Id="rId17" Type="http://schemas.openxmlformats.org/officeDocument/2006/relationships/hyperlink" Target="https://www.youtube.com/user/TurtleBeachVideos" TargetMode="External"/><Relationship Id="rId16" Type="http://schemas.openxmlformats.org/officeDocument/2006/relationships/hyperlink" Target="https://www.facebook.com/turtlebeach" TargetMode="External"/><Relationship Id="rId19" Type="http://schemas.openxmlformats.org/officeDocument/2006/relationships/hyperlink" Target="https://www.turtlebeach.com/" TargetMode="External"/><Relationship Id="rId18" Type="http://schemas.openxmlformats.org/officeDocument/2006/relationships/hyperlink" Target="https://corp.turtlebeach.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PalatinoLinotype-regular.ttf"/><Relationship Id="rId4" Type="http://schemas.openxmlformats.org/officeDocument/2006/relationships/font" Target="fonts/PalatinoLinotype-bold.ttf"/><Relationship Id="rId5" Type="http://schemas.openxmlformats.org/officeDocument/2006/relationships/font" Target="fonts/PalatinoLinotype-italic.ttf"/><Relationship Id="rId6" Type="http://schemas.openxmlformats.org/officeDocument/2006/relationships/font" Target="fonts/PalatinoLinotyp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0x01010095322DABC00A5F408C9E94537A4C512E</vt:lpwstr>
  </property>
  <property fmtid="{D5CDD505-2E9C-101B-9397-08002B2CF9AE}" pid="3" name="docLang">
    <vt:lpwstr>en</vt:lpwstr>
  </property>
  <property fmtid="{D5CDD505-2E9C-101B-9397-08002B2CF9AE}" pid="4" name="MediaServiceImageTags">
    <vt:lpwstr>MediaServiceImageTags</vt:lpwstr>
  </property>
  <property fmtid="{D5CDD505-2E9C-101B-9397-08002B2CF9AE}" pid="5" name="_MarkAsFinal">
    <vt:lpwstr>true</vt:lpwstr>
  </property>
</Properties>
</file>