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0CA53" w14:textId="0321332E" w:rsidR="00A05B96" w:rsidRDefault="004F4755" w:rsidP="657CC06F">
      <w:pPr>
        <w:jc w:val="center"/>
        <w:rPr>
          <w:rFonts w:ascii="Palatino Linotype" w:eastAsia="Palatino Linotype" w:hAnsi="Palatino Linotype" w:cs="Palatino Linotype"/>
          <w:b/>
          <w:bCs/>
        </w:rPr>
      </w:pPr>
      <w:r w:rsidRPr="657CC06F">
        <w:rPr>
          <w:rFonts w:ascii="Palatino Linotype" w:eastAsia="Palatino Linotype" w:hAnsi="Palatino Linotype" w:cs="Palatino Linotype"/>
          <w:b/>
          <w:bCs/>
        </w:rPr>
        <w:t xml:space="preserve">TURTLE BEACH </w:t>
      </w:r>
      <w:r w:rsidR="02D2B13C" w:rsidRPr="657CC06F">
        <w:rPr>
          <w:rFonts w:ascii="Palatino Linotype" w:eastAsia="Palatino Linotype" w:hAnsi="Palatino Linotype" w:cs="Palatino Linotype"/>
          <w:b/>
          <w:bCs/>
        </w:rPr>
        <w:t xml:space="preserve">LAUNCHES THE </w:t>
      </w:r>
      <w:r w:rsidRPr="657CC06F">
        <w:rPr>
          <w:rFonts w:ascii="Palatino Linotype" w:eastAsia="Palatino Linotype" w:hAnsi="Palatino Linotype" w:cs="Palatino Linotype"/>
          <w:b/>
          <w:bCs/>
          <w:i/>
          <w:iCs/>
        </w:rPr>
        <w:t>ATLAS 200</w:t>
      </w:r>
      <w:r w:rsidRPr="657CC06F">
        <w:rPr>
          <w:rFonts w:ascii="Palatino Linotype" w:eastAsia="Palatino Linotype" w:hAnsi="Palatino Linotype" w:cs="Palatino Linotype"/>
          <w:b/>
          <w:bCs/>
        </w:rPr>
        <w:t xml:space="preserve"> </w:t>
      </w:r>
      <w:r w:rsidR="28B7FF7E" w:rsidRPr="657CC06F">
        <w:rPr>
          <w:rFonts w:ascii="Palatino Linotype" w:eastAsia="Palatino Linotype" w:hAnsi="Palatino Linotype" w:cs="Palatino Linotype"/>
          <w:b/>
          <w:bCs/>
        </w:rPr>
        <w:t>AS THE BRAND’S FIRST OFFICIALLY LICENSED HEADSET FOR PS5 &amp; PS4 CONSOLES</w:t>
      </w:r>
    </w:p>
    <w:p w14:paraId="5DAB6C7B" w14:textId="77777777" w:rsidR="00A05B96" w:rsidRDefault="00A05B96">
      <w:pPr>
        <w:rPr>
          <w:rFonts w:ascii="Palatino Linotype" w:eastAsia="Palatino Linotype" w:hAnsi="Palatino Linotype" w:cs="Palatino Linotype"/>
        </w:rPr>
      </w:pPr>
    </w:p>
    <w:p w14:paraId="39A14241" w14:textId="384DD4EA" w:rsidR="00A05B96" w:rsidRDefault="28B7FF7E" w:rsidP="03F694BD">
      <w:pPr>
        <w:jc w:val="center"/>
        <w:rPr>
          <w:rFonts w:ascii="Palatino Linotype" w:eastAsia="Palatino Linotype" w:hAnsi="Palatino Linotype" w:cs="Palatino Linotype"/>
          <w:b/>
          <w:bCs/>
          <w:i/>
          <w:iCs/>
        </w:rPr>
      </w:pPr>
      <w:r w:rsidRPr="03F694BD">
        <w:rPr>
          <w:rFonts w:ascii="Palatino Linotype" w:eastAsia="Palatino Linotype" w:hAnsi="Palatino Linotype" w:cs="Palatino Linotype"/>
          <w:b/>
          <w:bCs/>
          <w:i/>
          <w:iCs/>
        </w:rPr>
        <w:t xml:space="preserve">Turtle Beach’s </w:t>
      </w:r>
      <w:r w:rsidR="004F4755" w:rsidRPr="03F694BD">
        <w:rPr>
          <w:rFonts w:ascii="Palatino Linotype" w:eastAsia="Palatino Linotype" w:hAnsi="Palatino Linotype" w:cs="Palatino Linotype"/>
          <w:b/>
          <w:bCs/>
          <w:i/>
          <w:iCs/>
        </w:rPr>
        <w:t xml:space="preserve">Atlas 200 </w:t>
      </w:r>
      <w:r w:rsidR="5F167AC3" w:rsidRPr="03F694BD">
        <w:rPr>
          <w:rFonts w:ascii="Palatino Linotype" w:eastAsia="Palatino Linotype" w:hAnsi="Palatino Linotype" w:cs="Palatino Linotype"/>
          <w:b/>
          <w:bCs/>
          <w:i/>
          <w:iCs/>
        </w:rPr>
        <w:t xml:space="preserve">Gaming Headset </w:t>
      </w:r>
      <w:r w:rsidR="004F4755" w:rsidRPr="03F694BD">
        <w:rPr>
          <w:rFonts w:ascii="Palatino Linotype" w:eastAsia="Palatino Linotype" w:hAnsi="Palatino Linotype" w:cs="Palatino Linotype"/>
          <w:b/>
          <w:bCs/>
          <w:i/>
          <w:iCs/>
        </w:rPr>
        <w:t xml:space="preserve">is Also Available </w:t>
      </w:r>
    </w:p>
    <w:p w14:paraId="60FE3030" w14:textId="2C160BE6" w:rsidR="00A05B96" w:rsidRDefault="0A898768" w:rsidP="3666179C">
      <w:pPr>
        <w:jc w:val="center"/>
        <w:rPr>
          <w:rFonts w:ascii="Palatino Linotype" w:eastAsia="Palatino Linotype" w:hAnsi="Palatino Linotype" w:cs="Palatino Linotype"/>
          <w:b/>
          <w:bCs/>
          <w:i/>
          <w:iCs/>
        </w:rPr>
      </w:pPr>
      <w:r w:rsidRPr="3666179C">
        <w:rPr>
          <w:rFonts w:ascii="Palatino Linotype" w:eastAsia="Palatino Linotype" w:hAnsi="Palatino Linotype" w:cs="Palatino Linotype"/>
          <w:b/>
          <w:bCs/>
          <w:i/>
          <w:iCs/>
        </w:rPr>
        <w:t>I</w:t>
      </w:r>
      <w:r w:rsidR="2EA437A4" w:rsidRPr="3666179C">
        <w:rPr>
          <w:rFonts w:ascii="Palatino Linotype" w:eastAsia="Palatino Linotype" w:hAnsi="Palatino Linotype" w:cs="Palatino Linotype"/>
          <w:b/>
          <w:bCs/>
          <w:i/>
          <w:iCs/>
        </w:rPr>
        <w:t xml:space="preserve">n </w:t>
      </w:r>
      <w:r w:rsidRPr="3666179C">
        <w:rPr>
          <w:rFonts w:ascii="Palatino Linotype" w:eastAsia="Palatino Linotype" w:hAnsi="Palatino Linotype" w:cs="Palatino Linotype"/>
          <w:b/>
          <w:bCs/>
          <w:i/>
          <w:iCs/>
        </w:rPr>
        <w:t xml:space="preserve">PC Edition &amp; </w:t>
      </w:r>
      <w:r w:rsidR="2EA437A4" w:rsidRPr="3666179C">
        <w:rPr>
          <w:rFonts w:ascii="Palatino Linotype" w:eastAsia="Palatino Linotype" w:hAnsi="Palatino Linotype" w:cs="Palatino Linotype"/>
          <w:b/>
          <w:bCs/>
          <w:i/>
          <w:iCs/>
        </w:rPr>
        <w:t>Multiplatfor</w:t>
      </w:r>
      <w:r w:rsidR="4114B886" w:rsidRPr="3666179C">
        <w:rPr>
          <w:rFonts w:ascii="Palatino Linotype" w:eastAsia="Palatino Linotype" w:hAnsi="Palatino Linotype" w:cs="Palatino Linotype"/>
          <w:b/>
          <w:bCs/>
          <w:i/>
          <w:iCs/>
        </w:rPr>
        <w:t xml:space="preserve">m </w:t>
      </w:r>
      <w:r w:rsidR="2EA437A4" w:rsidRPr="3666179C">
        <w:rPr>
          <w:rFonts w:ascii="Palatino Linotype" w:eastAsia="Palatino Linotype" w:hAnsi="Palatino Linotype" w:cs="Palatino Linotype"/>
          <w:b/>
          <w:bCs/>
          <w:i/>
          <w:iCs/>
        </w:rPr>
        <w:t xml:space="preserve">Models </w:t>
      </w:r>
    </w:p>
    <w:p w14:paraId="6A05A809" w14:textId="77777777" w:rsidR="00A05B96" w:rsidRDefault="00A05B96">
      <w:pPr>
        <w:spacing w:line="259" w:lineRule="auto"/>
        <w:rPr>
          <w:rFonts w:ascii="Palatino Linotype" w:eastAsia="Palatino Linotype" w:hAnsi="Palatino Linotype" w:cs="Palatino Linotype"/>
        </w:rPr>
      </w:pPr>
    </w:p>
    <w:p w14:paraId="38BC6C79" w14:textId="09C498A1" w:rsidR="00A05B96" w:rsidRDefault="004F4755">
      <w:pPr>
        <w:spacing w:line="276" w:lineRule="auto"/>
        <w:jc w:val="both"/>
        <w:rPr>
          <w:rFonts w:ascii="Palatino Linotype" w:eastAsia="Palatino Linotype" w:hAnsi="Palatino Linotype" w:cs="Palatino Linotype"/>
          <w:color w:val="333333"/>
          <w:highlight w:val="white"/>
        </w:rPr>
      </w:pPr>
      <w:r w:rsidRPr="0E5301FB">
        <w:rPr>
          <w:rFonts w:ascii="Palatino Linotype" w:eastAsia="Palatino Linotype" w:hAnsi="Palatino Linotype" w:cs="Palatino Linotype"/>
          <w:color w:val="333333"/>
          <w:highlight w:val="white"/>
        </w:rPr>
        <w:t xml:space="preserve">San Diego, CA – September 12, 2025 – Leading gaming accessories maker </w:t>
      </w:r>
      <w:hyperlink r:id="rId9">
        <w:r w:rsidRPr="0E5301FB">
          <w:rPr>
            <w:rFonts w:ascii="Palatino Linotype" w:eastAsia="Palatino Linotype" w:hAnsi="Palatino Linotype" w:cs="Palatino Linotype"/>
            <w:color w:val="1155CC"/>
            <w:highlight w:val="white"/>
            <w:u w:val="single"/>
          </w:rPr>
          <w:t>Turtle Beach Corporation</w:t>
        </w:r>
      </w:hyperlink>
      <w:r w:rsidRPr="0E5301FB">
        <w:rPr>
          <w:rFonts w:ascii="Palatino Linotype" w:eastAsia="Palatino Linotype" w:hAnsi="Palatino Linotype" w:cs="Palatino Linotype"/>
          <w:color w:val="333333"/>
          <w:highlight w:val="white"/>
        </w:rPr>
        <w:t xml:space="preserve"> (Nasdaq: TBCH) today announced </w:t>
      </w:r>
      <w:r w:rsidR="5031843A" w:rsidRPr="0E5301FB">
        <w:rPr>
          <w:rFonts w:ascii="Palatino Linotype" w:eastAsia="Palatino Linotype" w:hAnsi="Palatino Linotype" w:cs="Palatino Linotype"/>
          <w:color w:val="333333"/>
          <w:highlight w:val="white"/>
        </w:rPr>
        <w:t xml:space="preserve">the brand’s </w:t>
      </w:r>
      <w:hyperlink r:id="rId10">
        <w:r w:rsidR="5031843A" w:rsidRPr="0E5301FB">
          <w:rPr>
            <w:rFonts w:ascii="Palatino Linotype" w:eastAsia="Palatino Linotype" w:hAnsi="Palatino Linotype" w:cs="Palatino Linotype"/>
            <w:b/>
            <w:bCs/>
            <w:i/>
            <w:iCs/>
            <w:color w:val="0000FF"/>
            <w:u w:val="single"/>
          </w:rPr>
          <w:t>Turtle Beach</w:t>
        </w:r>
      </w:hyperlink>
      <w:hyperlink r:id="rId11">
        <w:r w:rsidR="5031843A" w:rsidRPr="0E5301FB">
          <w:rPr>
            <w:rFonts w:ascii="Palatino Linotype" w:eastAsia="Palatino Linotype" w:hAnsi="Palatino Linotype" w:cs="Palatino Linotype"/>
            <w:b/>
            <w:bCs/>
            <w:i/>
            <w:iCs/>
            <w:color w:val="0000FF"/>
            <w:u w:val="single"/>
            <w:vertAlign w:val="superscript"/>
          </w:rPr>
          <w:t>®</w:t>
        </w:r>
      </w:hyperlink>
      <w:hyperlink r:id="rId12">
        <w:r w:rsidR="5031843A" w:rsidRPr="0E5301FB">
          <w:rPr>
            <w:rFonts w:ascii="Palatino Linotype" w:eastAsia="Palatino Linotype" w:hAnsi="Palatino Linotype" w:cs="Palatino Linotype"/>
            <w:b/>
            <w:bCs/>
            <w:i/>
            <w:iCs/>
            <w:color w:val="0000FF"/>
            <w:u w:val="single"/>
          </w:rPr>
          <w:t xml:space="preserve"> Atlas™ 200</w:t>
        </w:r>
      </w:hyperlink>
      <w:hyperlink r:id="rId13">
        <w:r w:rsidR="5031843A" w:rsidRPr="0E5301FB">
          <w:rPr>
            <w:rFonts w:ascii="Palatino Linotype" w:eastAsia="Palatino Linotype" w:hAnsi="Palatino Linotype" w:cs="Palatino Linotype"/>
            <w:color w:val="0000FF"/>
            <w:highlight w:val="white"/>
            <w:u w:val="single"/>
          </w:rPr>
          <w:t xml:space="preserve"> wired gaming headset</w:t>
        </w:r>
      </w:hyperlink>
      <w:r w:rsidR="5031843A" w:rsidRPr="0E5301FB">
        <w:rPr>
          <w:rFonts w:ascii="Palatino Linotype" w:eastAsia="Palatino Linotype" w:hAnsi="Palatino Linotype" w:cs="Palatino Linotype"/>
          <w:highlight w:val="white"/>
        </w:rPr>
        <w:t xml:space="preserve"> is now available globally.</w:t>
      </w:r>
      <w:r w:rsidR="4CC60780" w:rsidRPr="0E5301FB">
        <w:rPr>
          <w:rFonts w:ascii="Palatino Linotype" w:eastAsia="Palatino Linotype" w:hAnsi="Palatino Linotype" w:cs="Palatino Linotype"/>
          <w:highlight w:val="white"/>
        </w:rPr>
        <w:t xml:space="preserve"> </w:t>
      </w:r>
      <w:r w:rsidR="5031843A" w:rsidRPr="0E5301FB">
        <w:rPr>
          <w:rFonts w:ascii="Palatino Linotype" w:eastAsia="Palatino Linotype" w:hAnsi="Palatino Linotype" w:cs="Palatino Linotype"/>
          <w:color w:val="333333"/>
          <w:highlight w:val="white"/>
        </w:rPr>
        <w:t xml:space="preserve">A </w:t>
      </w:r>
      <w:r w:rsidRPr="0E5301FB">
        <w:rPr>
          <w:rFonts w:ascii="Palatino Linotype" w:eastAsia="Palatino Linotype" w:hAnsi="Palatino Linotype" w:cs="Palatino Linotype"/>
          <w:color w:val="333333"/>
          <w:highlight w:val="white"/>
        </w:rPr>
        <w:t>significant addition to</w:t>
      </w:r>
      <w:r w:rsidR="6C92108A" w:rsidRPr="0E5301FB">
        <w:rPr>
          <w:rFonts w:ascii="Palatino Linotype" w:eastAsia="Palatino Linotype" w:hAnsi="Palatino Linotype" w:cs="Palatino Linotype"/>
          <w:color w:val="333333"/>
          <w:highlight w:val="white"/>
        </w:rPr>
        <w:t xml:space="preserve"> Turtle Beach’s </w:t>
      </w:r>
      <w:r w:rsidRPr="0E5301FB">
        <w:rPr>
          <w:rFonts w:ascii="Palatino Linotype" w:eastAsia="Palatino Linotype" w:hAnsi="Palatino Linotype" w:cs="Palatino Linotype"/>
          <w:color w:val="333333"/>
          <w:highlight w:val="white"/>
        </w:rPr>
        <w:t xml:space="preserve">world-class lineup of best-selling, award-winning gaming headsets, the </w:t>
      </w:r>
      <w:r w:rsidR="74DC7235" w:rsidRPr="0E5301FB">
        <w:rPr>
          <w:rFonts w:ascii="Palatino Linotype" w:eastAsia="Palatino Linotype" w:hAnsi="Palatino Linotype" w:cs="Palatino Linotype"/>
          <w:b/>
          <w:bCs/>
          <w:i/>
          <w:iCs/>
          <w:color w:val="333333"/>
          <w:highlight w:val="white"/>
        </w:rPr>
        <w:t>Atlas 200</w:t>
      </w:r>
      <w:r w:rsidR="74DC7235" w:rsidRPr="0E5301FB">
        <w:rPr>
          <w:rFonts w:ascii="Palatino Linotype" w:eastAsia="Palatino Linotype" w:hAnsi="Palatino Linotype" w:cs="Palatino Linotype"/>
          <w:color w:val="333333"/>
          <w:highlight w:val="white"/>
        </w:rPr>
        <w:t xml:space="preserve"> is </w:t>
      </w:r>
      <w:r w:rsidRPr="0E5301FB">
        <w:rPr>
          <w:rFonts w:ascii="Palatino Linotype" w:eastAsia="Palatino Linotype" w:hAnsi="Palatino Linotype" w:cs="Palatino Linotype"/>
          <w:highlight w:val="white"/>
        </w:rPr>
        <w:t>Turtle Beach’s first officially licensed</w:t>
      </w:r>
      <w:r w:rsidR="3B540816" w:rsidRPr="0E5301FB">
        <w:rPr>
          <w:rFonts w:ascii="Palatino Linotype" w:eastAsia="Palatino Linotype" w:hAnsi="Palatino Linotype" w:cs="Palatino Linotype"/>
          <w:highlight w:val="white"/>
        </w:rPr>
        <w:t xml:space="preserve"> </w:t>
      </w:r>
      <w:r w:rsidRPr="0E5301FB">
        <w:rPr>
          <w:rFonts w:ascii="Palatino Linotype" w:eastAsia="Palatino Linotype" w:hAnsi="Palatino Linotype" w:cs="Palatino Linotype"/>
          <w:highlight w:val="white"/>
        </w:rPr>
        <w:t>headset for PS5</w:t>
      </w:r>
      <w:r w:rsidRPr="0E5301FB">
        <w:rPr>
          <w:rFonts w:ascii="Palatino Linotype" w:eastAsia="Palatino Linotype" w:hAnsi="Palatino Linotype" w:cs="Palatino Linotype"/>
          <w:highlight w:val="white"/>
          <w:vertAlign w:val="superscript"/>
        </w:rPr>
        <w:t>®</w:t>
      </w:r>
      <w:r w:rsidRPr="0E5301FB">
        <w:rPr>
          <w:rFonts w:ascii="Palatino Linotype" w:eastAsia="Palatino Linotype" w:hAnsi="Palatino Linotype" w:cs="Palatino Linotype"/>
          <w:highlight w:val="white"/>
        </w:rPr>
        <w:t xml:space="preserve"> and PS4</w:t>
      </w:r>
      <w:r w:rsidRPr="0E5301FB">
        <w:rPr>
          <w:rFonts w:ascii="Palatino Linotype" w:eastAsia="Palatino Linotype" w:hAnsi="Palatino Linotype" w:cs="Palatino Linotype"/>
          <w:highlight w:val="white"/>
          <w:vertAlign w:val="superscript"/>
        </w:rPr>
        <w:t>®</w:t>
      </w:r>
      <w:r w:rsidRPr="0E5301FB">
        <w:rPr>
          <w:rFonts w:ascii="Palatino Linotype" w:eastAsia="Palatino Linotype" w:hAnsi="Palatino Linotype" w:cs="Palatino Linotype"/>
          <w:highlight w:val="white"/>
        </w:rPr>
        <w:t xml:space="preserve"> consoles, </w:t>
      </w:r>
      <w:r w:rsidR="5E5EB8CA" w:rsidRPr="0E5301FB">
        <w:rPr>
          <w:rFonts w:ascii="Palatino Linotype" w:eastAsia="Palatino Linotype" w:hAnsi="Palatino Linotype" w:cs="Palatino Linotype"/>
          <w:highlight w:val="white"/>
        </w:rPr>
        <w:t>representing</w:t>
      </w:r>
      <w:r w:rsidRPr="0E5301FB">
        <w:rPr>
          <w:rFonts w:ascii="Palatino Linotype" w:eastAsia="Palatino Linotype" w:hAnsi="Palatino Linotype" w:cs="Palatino Linotype"/>
          <w:highlight w:val="white"/>
        </w:rPr>
        <w:t xml:space="preserve"> a key </w:t>
      </w:r>
      <w:r w:rsidR="48CE5C85" w:rsidRPr="0E5301FB">
        <w:rPr>
          <w:rFonts w:ascii="Palatino Linotype" w:eastAsia="Palatino Linotype" w:hAnsi="Palatino Linotype" w:cs="Palatino Linotype"/>
          <w:highlight w:val="white"/>
        </w:rPr>
        <w:t>milestone</w:t>
      </w:r>
      <w:r w:rsidRPr="0E5301FB">
        <w:rPr>
          <w:rFonts w:ascii="Palatino Linotype" w:eastAsia="Palatino Linotype" w:hAnsi="Palatino Linotype" w:cs="Palatino Linotype"/>
          <w:highlight w:val="white"/>
        </w:rPr>
        <w:t xml:space="preserve"> in the relationship between</w:t>
      </w:r>
      <w:r w:rsidR="0EEF10A0" w:rsidRPr="0E5301FB">
        <w:rPr>
          <w:rFonts w:ascii="Palatino Linotype" w:eastAsia="Palatino Linotype" w:hAnsi="Palatino Linotype" w:cs="Palatino Linotype"/>
          <w:highlight w:val="white"/>
        </w:rPr>
        <w:t xml:space="preserve"> </w:t>
      </w:r>
      <w:r w:rsidR="31537EE8" w:rsidRPr="0E5301FB">
        <w:rPr>
          <w:rFonts w:ascii="Palatino Linotype" w:eastAsia="Palatino Linotype" w:hAnsi="Palatino Linotype" w:cs="Palatino Linotype"/>
          <w:highlight w:val="white"/>
        </w:rPr>
        <w:t xml:space="preserve">Sony Interactive Entertainment and one of the world’s </w:t>
      </w:r>
      <w:r w:rsidR="5D88F08F" w:rsidRPr="0E5301FB">
        <w:rPr>
          <w:rFonts w:ascii="Palatino Linotype" w:eastAsia="Palatino Linotype" w:hAnsi="Palatino Linotype" w:cs="Palatino Linotype"/>
          <w:highlight w:val="white"/>
        </w:rPr>
        <w:t>biggest</w:t>
      </w:r>
      <w:r w:rsidR="31537EE8" w:rsidRPr="0E5301FB">
        <w:rPr>
          <w:rFonts w:ascii="Palatino Linotype" w:eastAsia="Palatino Linotype" w:hAnsi="Palatino Linotype" w:cs="Palatino Linotype"/>
          <w:highlight w:val="white"/>
        </w:rPr>
        <w:t xml:space="preserve"> gaming accessories brand</w:t>
      </w:r>
      <w:r w:rsidRPr="0E5301FB">
        <w:rPr>
          <w:rFonts w:ascii="Palatino Linotype" w:eastAsia="Palatino Linotype" w:hAnsi="Palatino Linotype" w:cs="Palatino Linotype"/>
          <w:highlight w:val="white"/>
        </w:rPr>
        <w:t>s.</w:t>
      </w:r>
      <w:r w:rsidR="673F2BF2" w:rsidRPr="0E5301FB">
        <w:rPr>
          <w:rFonts w:ascii="Palatino Linotype" w:eastAsia="Palatino Linotype" w:hAnsi="Palatino Linotype" w:cs="Palatino Linotype"/>
          <w:highlight w:val="white"/>
        </w:rPr>
        <w:t xml:space="preserve"> </w:t>
      </w:r>
      <w:r w:rsidRPr="0E5301FB">
        <w:rPr>
          <w:rFonts w:ascii="Palatino Linotype" w:eastAsia="Palatino Linotype" w:hAnsi="Palatino Linotype" w:cs="Palatino Linotype"/>
        </w:rPr>
        <w:t xml:space="preserve">The </w:t>
      </w:r>
      <w:r w:rsidRPr="0E5301FB">
        <w:rPr>
          <w:rFonts w:ascii="Palatino Linotype" w:eastAsia="Palatino Linotype" w:hAnsi="Palatino Linotype" w:cs="Palatino Linotype"/>
          <w:b/>
          <w:bCs/>
          <w:i/>
          <w:iCs/>
        </w:rPr>
        <w:t>Atlas 200</w:t>
      </w:r>
      <w:r w:rsidRPr="0E5301FB">
        <w:rPr>
          <w:rFonts w:ascii="Palatino Linotype" w:eastAsia="Palatino Linotype" w:hAnsi="Palatino Linotype" w:cs="Palatino Linotype"/>
        </w:rPr>
        <w:t xml:space="preserve"> applies key design cues and engineering innovations from Turtle Beach’s award-winning </w:t>
      </w:r>
      <w:hyperlink r:id="rId14">
        <w:r w:rsidRPr="0E5301FB">
          <w:rPr>
            <w:rStyle w:val="Hyperlink"/>
            <w:rFonts w:ascii="Palatino Linotype" w:eastAsia="Palatino Linotype" w:hAnsi="Palatino Linotype" w:cs="Palatino Linotype"/>
            <w:i/>
            <w:iCs/>
          </w:rPr>
          <w:t>Atlas Air™</w:t>
        </w:r>
      </w:hyperlink>
      <w:r w:rsidRPr="0E5301FB">
        <w:rPr>
          <w:rFonts w:ascii="Palatino Linotype" w:eastAsia="Palatino Linotype" w:hAnsi="Palatino Linotype" w:cs="Palatino Linotype"/>
          <w:i/>
          <w:iCs/>
        </w:rPr>
        <w:t xml:space="preserve"> – </w:t>
      </w:r>
      <w:r w:rsidRPr="0E5301FB">
        <w:rPr>
          <w:rFonts w:ascii="Palatino Linotype" w:eastAsia="Palatino Linotype" w:hAnsi="Palatino Linotype" w:cs="Palatino Linotype"/>
        </w:rPr>
        <w:t xml:space="preserve">the brand’s flagship PC gaming headset, and the </w:t>
      </w:r>
      <w:hyperlink r:id="rId15">
        <w:r w:rsidRPr="0E5301FB">
          <w:rPr>
            <w:rStyle w:val="Hyperlink"/>
            <w:rFonts w:ascii="Palatino Linotype" w:eastAsia="Palatino Linotype" w:hAnsi="Palatino Linotype" w:cs="Palatino Linotype"/>
            <w:i/>
            <w:iCs/>
          </w:rPr>
          <w:t>Recon</w:t>
        </w:r>
        <w:r w:rsidRPr="0E5301FB">
          <w:rPr>
            <w:rStyle w:val="Hyperlink"/>
            <w:rFonts w:ascii="Palatino Linotype" w:eastAsia="Palatino Linotype" w:hAnsi="Palatino Linotype" w:cs="Palatino Linotype"/>
          </w:rPr>
          <w:t>™</w:t>
        </w:r>
        <w:r w:rsidRPr="0E5301FB">
          <w:rPr>
            <w:rStyle w:val="Hyperlink"/>
            <w:rFonts w:ascii="Palatino Linotype" w:eastAsia="Palatino Linotype" w:hAnsi="Palatino Linotype" w:cs="Palatino Linotype"/>
            <w:i/>
            <w:iCs/>
          </w:rPr>
          <w:t xml:space="preserve"> 200</w:t>
        </w:r>
      </w:hyperlink>
      <w:r w:rsidRPr="0E5301FB">
        <w:rPr>
          <w:rFonts w:ascii="Palatino Linotype" w:eastAsia="Palatino Linotype" w:hAnsi="Palatino Linotype" w:cs="Palatino Linotype"/>
        </w:rPr>
        <w:t xml:space="preserve"> wired multiplatform gaming headset</w:t>
      </w:r>
      <w:r w:rsidR="35DDBF00" w:rsidRPr="0E5301FB">
        <w:rPr>
          <w:rFonts w:ascii="Palatino Linotype" w:eastAsia="Palatino Linotype" w:hAnsi="Palatino Linotype" w:cs="Palatino Linotype"/>
        </w:rPr>
        <w:t>,</w:t>
      </w:r>
      <w:r w:rsidRPr="0E5301FB">
        <w:rPr>
          <w:rFonts w:ascii="Palatino Linotype" w:eastAsia="Palatino Linotype" w:hAnsi="Palatino Linotype" w:cs="Palatino Linotype"/>
        </w:rPr>
        <w:t xml:space="preserve"> to deliver an unmatched</w:t>
      </w:r>
      <w:r w:rsidRPr="0E5301FB">
        <w:rPr>
          <w:rFonts w:ascii="Palatino Linotype" w:eastAsia="Palatino Linotype" w:hAnsi="Palatino Linotype" w:cs="Palatino Linotype"/>
          <w:color w:val="333333"/>
          <w:highlight w:val="white"/>
        </w:rPr>
        <w:t xml:space="preserve"> combination of superior game sound, wired compatibility</w:t>
      </w:r>
      <w:r w:rsidR="3C04BA0F" w:rsidRPr="0E5301FB">
        <w:rPr>
          <w:rFonts w:ascii="Palatino Linotype" w:eastAsia="Palatino Linotype" w:hAnsi="Palatino Linotype" w:cs="Palatino Linotype"/>
          <w:color w:val="333333"/>
          <w:highlight w:val="white"/>
        </w:rPr>
        <w:t>,</w:t>
      </w:r>
      <w:r w:rsidRPr="0E5301FB">
        <w:rPr>
          <w:rFonts w:ascii="Palatino Linotype" w:eastAsia="Palatino Linotype" w:hAnsi="Palatino Linotype" w:cs="Palatino Linotype"/>
          <w:color w:val="333333"/>
          <w:highlight w:val="white"/>
        </w:rPr>
        <w:t xml:space="preserve"> and </w:t>
      </w:r>
      <w:r w:rsidR="2A6026DA" w:rsidRPr="0E5301FB">
        <w:rPr>
          <w:rFonts w:ascii="Palatino Linotype" w:eastAsia="Palatino Linotype" w:hAnsi="Palatino Linotype" w:cs="Palatino Linotype"/>
          <w:color w:val="333333"/>
          <w:highlight w:val="white"/>
        </w:rPr>
        <w:t xml:space="preserve">the kind of </w:t>
      </w:r>
      <w:r w:rsidR="2506BB7E" w:rsidRPr="0E5301FB">
        <w:rPr>
          <w:rFonts w:ascii="Palatino Linotype" w:eastAsia="Palatino Linotype" w:hAnsi="Palatino Linotype" w:cs="Palatino Linotype"/>
          <w:color w:val="333333"/>
          <w:highlight w:val="white"/>
        </w:rPr>
        <w:t xml:space="preserve">lightweight </w:t>
      </w:r>
      <w:r w:rsidRPr="0E5301FB">
        <w:rPr>
          <w:rFonts w:ascii="Palatino Linotype" w:eastAsia="Palatino Linotype" w:hAnsi="Palatino Linotype" w:cs="Palatino Linotype"/>
          <w:color w:val="333333"/>
          <w:highlight w:val="white"/>
        </w:rPr>
        <w:t>comfort</w:t>
      </w:r>
      <w:r w:rsidR="2E8408F2" w:rsidRPr="0E5301FB">
        <w:rPr>
          <w:rFonts w:ascii="Palatino Linotype" w:eastAsia="Palatino Linotype" w:hAnsi="Palatino Linotype" w:cs="Palatino Linotype"/>
          <w:color w:val="333333"/>
          <w:highlight w:val="white"/>
        </w:rPr>
        <w:t xml:space="preserve"> gamers will want to write home about</w:t>
      </w:r>
      <w:r w:rsidRPr="0E5301FB">
        <w:rPr>
          <w:rFonts w:ascii="Palatino Linotype" w:eastAsia="Palatino Linotype" w:hAnsi="Palatino Linotype" w:cs="Palatino Linotype"/>
          <w:color w:val="333333"/>
          <w:highlight w:val="white"/>
        </w:rPr>
        <w:t xml:space="preserve">. More importantly, it does all this </w:t>
      </w:r>
      <w:r w:rsidR="497C4ABD" w:rsidRPr="0E5301FB">
        <w:rPr>
          <w:rFonts w:ascii="Palatino Linotype" w:eastAsia="Palatino Linotype" w:hAnsi="Palatino Linotype" w:cs="Palatino Linotype"/>
          <w:color w:val="333333"/>
          <w:highlight w:val="white"/>
        </w:rPr>
        <w:t>for</w:t>
      </w:r>
      <w:r w:rsidRPr="0E5301FB">
        <w:rPr>
          <w:rFonts w:ascii="Palatino Linotype" w:eastAsia="Palatino Linotype" w:hAnsi="Palatino Linotype" w:cs="Palatino Linotype"/>
          <w:color w:val="333333"/>
          <w:highlight w:val="white"/>
        </w:rPr>
        <w:t xml:space="preserve"> </w:t>
      </w:r>
      <w:bookmarkStart w:id="0" w:name="_Int_zrbvM16c"/>
      <w:proofErr w:type="gramStart"/>
      <w:r w:rsidR="156D946E" w:rsidRPr="0E5301FB">
        <w:rPr>
          <w:rFonts w:ascii="Palatino Linotype" w:eastAsia="Palatino Linotype" w:hAnsi="Palatino Linotype" w:cs="Palatino Linotype"/>
          <w:color w:val="333333"/>
          <w:highlight w:val="white"/>
        </w:rPr>
        <w:t>a</w:t>
      </w:r>
      <w:r w:rsidR="57881FAA" w:rsidRPr="0E5301FB">
        <w:rPr>
          <w:rFonts w:ascii="Palatino Linotype" w:eastAsia="Palatino Linotype" w:hAnsi="Palatino Linotype" w:cs="Palatino Linotype"/>
          <w:color w:val="333333"/>
          <w:highlight w:val="white"/>
        </w:rPr>
        <w:t>n</w:t>
      </w:r>
      <w:bookmarkEnd w:id="0"/>
      <w:proofErr w:type="gramEnd"/>
      <w:r w:rsidRPr="0E5301FB">
        <w:rPr>
          <w:rFonts w:ascii="Palatino Linotype" w:eastAsia="Palatino Linotype" w:hAnsi="Palatino Linotype" w:cs="Palatino Linotype"/>
          <w:color w:val="333333"/>
          <w:highlight w:val="white"/>
        </w:rPr>
        <w:t xml:space="preserve"> economical $59.99</w:t>
      </w:r>
      <w:r w:rsidR="3683015B" w:rsidRPr="0E5301FB">
        <w:rPr>
          <w:rFonts w:ascii="Palatino Linotype" w:eastAsia="Palatino Linotype" w:hAnsi="Palatino Linotype" w:cs="Palatino Linotype"/>
          <w:color w:val="333333"/>
          <w:highlight w:val="white"/>
        </w:rPr>
        <w:t>|£49.99|€59.99</w:t>
      </w:r>
      <w:r w:rsidRPr="0E5301FB">
        <w:rPr>
          <w:rFonts w:ascii="Palatino Linotype" w:eastAsia="Palatino Linotype" w:hAnsi="Palatino Linotype" w:cs="Palatino Linotype"/>
          <w:color w:val="333333"/>
          <w:highlight w:val="white"/>
        </w:rPr>
        <w:t xml:space="preserve"> MSRP.</w:t>
      </w:r>
      <w:r w:rsidR="54D45FE0" w:rsidRPr="0E5301FB">
        <w:rPr>
          <w:rFonts w:ascii="Palatino Linotype" w:eastAsia="Palatino Linotype" w:hAnsi="Palatino Linotype" w:cs="Palatino Linotype"/>
          <w:color w:val="333333"/>
          <w:highlight w:val="white"/>
        </w:rPr>
        <w:t xml:space="preserve"> </w:t>
      </w:r>
      <w:r w:rsidR="54D45FE0" w:rsidRPr="0E5301FB">
        <w:rPr>
          <w:rFonts w:ascii="Palatino Linotype" w:eastAsia="Palatino Linotype" w:hAnsi="Palatino Linotype" w:cs="Palatino Linotype"/>
          <w:highlight w:val="white"/>
        </w:rPr>
        <w:t xml:space="preserve">The </w:t>
      </w:r>
      <w:r w:rsidR="54D45FE0" w:rsidRPr="0E5301FB">
        <w:rPr>
          <w:rFonts w:ascii="Palatino Linotype" w:eastAsia="Palatino Linotype" w:hAnsi="Palatino Linotype" w:cs="Palatino Linotype"/>
          <w:b/>
          <w:bCs/>
          <w:i/>
          <w:iCs/>
          <w:highlight w:val="white"/>
        </w:rPr>
        <w:t>Turtle Beach Atlas 200</w:t>
      </w:r>
      <w:r w:rsidR="54D45FE0" w:rsidRPr="0E5301FB">
        <w:rPr>
          <w:rFonts w:ascii="Palatino Linotype" w:eastAsia="Palatino Linotype" w:hAnsi="Palatino Linotype" w:cs="Palatino Linotype"/>
          <w:highlight w:val="white"/>
        </w:rPr>
        <w:t xml:space="preserve"> is also available in multiplatform and PC-specific models.</w:t>
      </w:r>
    </w:p>
    <w:p w14:paraId="5A39BBE3" w14:textId="77777777" w:rsidR="00A05B96" w:rsidRDefault="00A05B96">
      <w:pPr>
        <w:spacing w:line="276" w:lineRule="auto"/>
        <w:jc w:val="both"/>
        <w:rPr>
          <w:rFonts w:ascii="Palatino Linotype" w:eastAsia="Palatino Linotype" w:hAnsi="Palatino Linotype" w:cs="Palatino Linotype"/>
          <w:color w:val="333333"/>
          <w:highlight w:val="white"/>
        </w:rPr>
      </w:pPr>
    </w:p>
    <w:p w14:paraId="79393D61" w14:textId="2519F07D" w:rsidR="00A05B96" w:rsidRDefault="326AC252" w:rsidP="575748FB">
      <w:pPr>
        <w:spacing w:line="276" w:lineRule="auto"/>
        <w:jc w:val="both"/>
        <w:rPr>
          <w:rFonts w:ascii="Palatino Linotype" w:eastAsia="Palatino Linotype" w:hAnsi="Palatino Linotype" w:cs="Palatino Linotype"/>
        </w:rPr>
      </w:pPr>
      <w:r w:rsidRPr="0E5301FB">
        <w:rPr>
          <w:rFonts w:ascii="Palatino Linotype" w:eastAsia="Palatino Linotype" w:hAnsi="Palatino Linotype" w:cs="Palatino Linotype"/>
          <w:color w:val="333333"/>
          <w:highlight w:val="white"/>
        </w:rPr>
        <w:t xml:space="preserve">Reviewers </w:t>
      </w:r>
      <w:r w:rsidR="004F4755" w:rsidRPr="0E5301FB">
        <w:rPr>
          <w:rFonts w:ascii="Palatino Linotype" w:eastAsia="Palatino Linotype" w:hAnsi="Palatino Linotype" w:cs="Palatino Linotype"/>
          <w:color w:val="333333"/>
          <w:highlight w:val="white"/>
        </w:rPr>
        <w:t>are already won over.</w:t>
      </w:r>
      <w:r w:rsidR="0132D11D" w:rsidRPr="0E5301FB">
        <w:rPr>
          <w:rFonts w:ascii="Palatino Linotype" w:eastAsia="Palatino Linotype" w:hAnsi="Palatino Linotype" w:cs="Palatino Linotype"/>
          <w:color w:val="333333"/>
          <w:highlight w:val="white"/>
        </w:rPr>
        <w:t xml:space="preserve"> </w:t>
      </w:r>
      <w:hyperlink r:id="rId16">
        <w:proofErr w:type="spellStart"/>
        <w:r w:rsidR="6D1E0723" w:rsidRPr="0E5301FB">
          <w:rPr>
            <w:rStyle w:val="Hyperlink"/>
            <w:rFonts w:ascii="Palatino Linotype" w:eastAsia="Palatino Linotype" w:hAnsi="Palatino Linotype" w:cs="Palatino Linotype"/>
            <w:highlight w:val="white"/>
          </w:rPr>
          <w:t>CGMagOnline</w:t>
        </w:r>
        <w:proofErr w:type="spellEnd"/>
        <w:r w:rsidR="6D1E0723" w:rsidRPr="0E5301FB">
          <w:rPr>
            <w:rStyle w:val="Hyperlink"/>
            <w:rFonts w:ascii="Palatino Linotype" w:eastAsia="Palatino Linotype" w:hAnsi="Palatino Linotype" w:cs="Palatino Linotype"/>
            <w:highlight w:val="white"/>
          </w:rPr>
          <w:t xml:space="preserve"> gave the </w:t>
        </w:r>
        <w:r w:rsidR="6D1E0723" w:rsidRPr="0E5301FB">
          <w:rPr>
            <w:rStyle w:val="Hyperlink"/>
            <w:rFonts w:ascii="Palatino Linotype" w:eastAsia="Palatino Linotype" w:hAnsi="Palatino Linotype" w:cs="Palatino Linotype"/>
            <w:b/>
            <w:bCs/>
            <w:i/>
            <w:iCs/>
            <w:highlight w:val="white"/>
          </w:rPr>
          <w:t>Atlas 200</w:t>
        </w:r>
        <w:r w:rsidR="6D1E0723" w:rsidRPr="0E5301FB">
          <w:rPr>
            <w:rStyle w:val="Hyperlink"/>
            <w:rFonts w:ascii="Palatino Linotype" w:eastAsia="Palatino Linotype" w:hAnsi="Palatino Linotype" w:cs="Palatino Linotype"/>
            <w:highlight w:val="white"/>
          </w:rPr>
          <w:t xml:space="preserve"> a 10/10 review score plus the publication’s Editor’s Choice designation</w:t>
        </w:r>
      </w:hyperlink>
      <w:r w:rsidR="0132D11D" w:rsidRPr="0E5301FB">
        <w:rPr>
          <w:rFonts w:ascii="Palatino Linotype" w:eastAsia="Palatino Linotype" w:hAnsi="Palatino Linotype" w:cs="Palatino Linotype"/>
          <w:highlight w:val="white"/>
        </w:rPr>
        <w:t>, saying, “</w:t>
      </w:r>
      <w:r w:rsidR="169EAEAE" w:rsidRPr="0E5301FB">
        <w:rPr>
          <w:rFonts w:ascii="Palatino Linotype" w:eastAsia="Palatino Linotype" w:hAnsi="Palatino Linotype" w:cs="Palatino Linotype"/>
          <w:i/>
          <w:iCs/>
          <w:color w:val="000000" w:themeColor="text1"/>
        </w:rPr>
        <w:t xml:space="preserve">Budget gamers and newcomers alike would be well-served choosing the </w:t>
      </w:r>
      <w:r w:rsidR="169EAEAE" w:rsidRPr="00F82A8A">
        <w:rPr>
          <w:rFonts w:ascii="Palatino Linotype" w:eastAsia="Palatino Linotype" w:hAnsi="Palatino Linotype" w:cs="Palatino Linotype"/>
          <w:b/>
          <w:bCs/>
          <w:i/>
          <w:iCs/>
          <w:color w:val="000000" w:themeColor="text1"/>
        </w:rPr>
        <w:t>Atlas 200</w:t>
      </w:r>
      <w:r w:rsidR="169EAEAE" w:rsidRPr="0E5301FB">
        <w:rPr>
          <w:rFonts w:ascii="Palatino Linotype" w:eastAsia="Palatino Linotype" w:hAnsi="Palatino Linotype" w:cs="Palatino Linotype"/>
          <w:i/>
          <w:iCs/>
          <w:color w:val="000000" w:themeColor="text1"/>
        </w:rPr>
        <w:t xml:space="preserve"> from Turtle Beach as their daily driver, and at a price of $59.99 USD, one really can’t go wrong</w:t>
      </w:r>
      <w:r w:rsidR="309A5E1F" w:rsidRPr="0E5301FB">
        <w:rPr>
          <w:rFonts w:ascii="Palatino Linotype" w:eastAsia="Palatino Linotype" w:hAnsi="Palatino Linotype" w:cs="Palatino Linotype"/>
          <w:i/>
          <w:iCs/>
          <w:color w:val="000000" w:themeColor="text1"/>
        </w:rPr>
        <w:t xml:space="preserve">,” and, “The </w:t>
      </w:r>
      <w:r w:rsidR="309A5E1F" w:rsidRPr="0E5301FB">
        <w:rPr>
          <w:rFonts w:ascii="Palatino Linotype" w:eastAsia="Palatino Linotype" w:hAnsi="Palatino Linotype" w:cs="Palatino Linotype"/>
          <w:b/>
          <w:bCs/>
          <w:i/>
          <w:iCs/>
          <w:color w:val="000000" w:themeColor="text1"/>
        </w:rPr>
        <w:t>Atlas 200</w:t>
      </w:r>
      <w:r w:rsidR="309A5E1F" w:rsidRPr="0E5301FB">
        <w:rPr>
          <w:rFonts w:ascii="Palatino Linotype" w:eastAsia="Palatino Linotype" w:hAnsi="Palatino Linotype" w:cs="Palatino Linotype"/>
          <w:i/>
          <w:iCs/>
          <w:color w:val="000000" w:themeColor="text1"/>
        </w:rPr>
        <w:t xml:space="preserve"> is definitely making the basics sexy again.”</w:t>
      </w:r>
      <w:r w:rsidR="309A5E1F" w:rsidRPr="0E5301FB">
        <w:rPr>
          <w:rFonts w:ascii="Palatino Linotype" w:eastAsia="Palatino Linotype" w:hAnsi="Palatino Linotype" w:cs="Palatino Linotype"/>
          <w:color w:val="000000" w:themeColor="text1"/>
        </w:rPr>
        <w:t xml:space="preserve"> </w:t>
      </w:r>
      <w:hyperlink r:id="rId17">
        <w:r w:rsidR="5A171CB8" w:rsidRPr="0E5301FB">
          <w:rPr>
            <w:rStyle w:val="Hyperlink"/>
          </w:rPr>
          <w:t xml:space="preserve">PlayStation Universe gave the </w:t>
        </w:r>
        <w:r w:rsidR="5A171CB8" w:rsidRPr="0E5301FB">
          <w:rPr>
            <w:rStyle w:val="Hyperlink"/>
            <w:b/>
            <w:bCs/>
            <w:i/>
            <w:iCs/>
          </w:rPr>
          <w:t>Atlas 200</w:t>
        </w:r>
        <w:r w:rsidR="5A171CB8" w:rsidRPr="0E5301FB">
          <w:rPr>
            <w:rStyle w:val="Hyperlink"/>
          </w:rPr>
          <w:t xml:space="preserve"> an 8.5/10 review score</w:t>
        </w:r>
      </w:hyperlink>
      <w:r w:rsidR="305F31DD" w:rsidRPr="0E5301FB">
        <w:rPr>
          <w:rFonts w:ascii="Palatino Linotype" w:eastAsia="Palatino Linotype" w:hAnsi="Palatino Linotype" w:cs="Palatino Linotype"/>
        </w:rPr>
        <w:t xml:space="preserve">, adding, </w:t>
      </w:r>
      <w:r w:rsidR="46EB7E28" w:rsidRPr="0E5301FB">
        <w:rPr>
          <w:rFonts w:ascii="Palatino Linotype" w:eastAsia="Palatino Linotype" w:hAnsi="Palatino Linotype" w:cs="Palatino Linotype"/>
          <w:i/>
          <w:iCs/>
          <w:color w:val="000000" w:themeColor="text1"/>
        </w:rPr>
        <w:t>"</w:t>
      </w:r>
      <w:r w:rsidR="00F82A8A" w:rsidRPr="00F82A8A">
        <w:rPr>
          <w:rFonts w:ascii="Palatino Linotype" w:eastAsia="Palatino Linotype" w:hAnsi="Palatino Linotype" w:cs="Palatino Linotype"/>
          <w:i/>
          <w:iCs/>
          <w:color w:val="000000" w:themeColor="text1"/>
        </w:rPr>
        <w:t xml:space="preserve">The 50mm </w:t>
      </w:r>
      <w:proofErr w:type="spellStart"/>
      <w:r w:rsidR="00F82A8A" w:rsidRPr="00F82A8A">
        <w:rPr>
          <w:rFonts w:ascii="Palatino Linotype" w:eastAsia="Palatino Linotype" w:hAnsi="Palatino Linotype" w:cs="Palatino Linotype"/>
          <w:i/>
          <w:iCs/>
          <w:color w:val="000000" w:themeColor="text1"/>
        </w:rPr>
        <w:t>Nanoclear</w:t>
      </w:r>
      <w:proofErr w:type="spellEnd"/>
      <w:r w:rsidR="00F82A8A" w:rsidRPr="00F82A8A">
        <w:rPr>
          <w:rFonts w:ascii="Palatino Linotype" w:eastAsia="Palatino Linotype" w:hAnsi="Palatino Linotype" w:cs="Palatino Linotype"/>
          <w:i/>
          <w:iCs/>
          <w:color w:val="000000" w:themeColor="text1"/>
        </w:rPr>
        <w:t xml:space="preserve"> Drivers are the same sound drivers which feature in Turtle Beach’s Stealth Gen 3 wireless series of headsets, and provides the sort of impactful sound, bass and tone one might expect from a much higher tier of headset</w:t>
      </w:r>
      <w:r w:rsidR="00F82A8A" w:rsidRPr="00F82A8A">
        <w:rPr>
          <w:rFonts w:ascii="Palatino Linotype" w:eastAsia="Palatino Linotype" w:hAnsi="Palatino Linotype" w:cs="Palatino Linotype"/>
          <w:i/>
          <w:iCs/>
          <w:color w:val="000000" w:themeColor="text1"/>
        </w:rPr>
        <w:t>,</w:t>
      </w:r>
      <w:r w:rsidR="00F82A8A" w:rsidRPr="00F82A8A">
        <w:rPr>
          <w:rFonts w:ascii="Palatino Linotype" w:eastAsia="Palatino Linotype" w:hAnsi="Palatino Linotype" w:cs="Palatino Linotype"/>
          <w:i/>
          <w:iCs/>
          <w:color w:val="000000" w:themeColor="text1"/>
        </w:rPr>
        <w:t>"</w:t>
      </w:r>
      <w:r w:rsidR="00F82A8A" w:rsidRPr="00F82A8A">
        <w:rPr>
          <w:rFonts w:ascii="Palatino Linotype" w:eastAsia="Palatino Linotype" w:hAnsi="Palatino Linotype" w:cs="Palatino Linotype"/>
          <w:color w:val="000000" w:themeColor="text1"/>
        </w:rPr>
        <w:t xml:space="preserve"> as well as,</w:t>
      </w:r>
      <w:r w:rsidR="00F82A8A" w:rsidRPr="00F82A8A">
        <w:rPr>
          <w:rFonts w:ascii="Palatino Linotype" w:eastAsia="Palatino Linotype" w:hAnsi="Palatino Linotype" w:cs="Palatino Linotype"/>
          <w:i/>
          <w:iCs/>
          <w:color w:val="000000" w:themeColor="text1"/>
        </w:rPr>
        <w:t xml:space="preserve"> “</w:t>
      </w:r>
      <w:r w:rsidR="46EB7E28" w:rsidRPr="00F82A8A">
        <w:rPr>
          <w:rFonts w:ascii="Palatino Linotype" w:eastAsia="Palatino Linotype" w:hAnsi="Palatino Linotype" w:cs="Palatino Linotype"/>
          <w:i/>
          <w:iCs/>
          <w:color w:val="000000" w:themeColor="text1"/>
        </w:rPr>
        <w:t xml:space="preserve">the </w:t>
      </w:r>
      <w:r w:rsidR="46EB7E28" w:rsidRPr="0E5301FB">
        <w:rPr>
          <w:rFonts w:ascii="Palatino Linotype" w:eastAsia="Palatino Linotype" w:hAnsi="Palatino Linotype" w:cs="Palatino Linotype"/>
          <w:b/>
          <w:bCs/>
          <w:i/>
          <w:iCs/>
          <w:color w:val="000000" w:themeColor="text1"/>
        </w:rPr>
        <w:t>Turtle Beach</w:t>
      </w:r>
      <w:r w:rsidR="46EB7E28" w:rsidRPr="0E5301FB">
        <w:rPr>
          <w:rFonts w:ascii="Palatino Linotype" w:eastAsia="Palatino Linotype" w:hAnsi="Palatino Linotype" w:cs="Palatino Linotype"/>
          <w:i/>
          <w:iCs/>
          <w:color w:val="000000" w:themeColor="text1"/>
        </w:rPr>
        <w:t xml:space="preserve"> </w:t>
      </w:r>
      <w:r w:rsidR="46EB7E28" w:rsidRPr="0E5301FB">
        <w:rPr>
          <w:rFonts w:ascii="Palatino Linotype" w:eastAsia="Palatino Linotype" w:hAnsi="Palatino Linotype" w:cs="Palatino Linotype"/>
          <w:b/>
          <w:bCs/>
          <w:i/>
          <w:iCs/>
          <w:color w:val="000000" w:themeColor="text1"/>
        </w:rPr>
        <w:t>Atlas 200</w:t>
      </w:r>
      <w:r w:rsidR="46EB7E28" w:rsidRPr="0E5301FB">
        <w:rPr>
          <w:rFonts w:ascii="Palatino Linotype" w:eastAsia="Palatino Linotype" w:hAnsi="Palatino Linotype" w:cs="Palatino Linotype"/>
          <w:i/>
          <w:iCs/>
          <w:color w:val="000000" w:themeColor="text1"/>
        </w:rPr>
        <w:t xml:space="preserve"> headset is an easy recommendation for anybody on the lookout for a quality wired headset to be used with </w:t>
      </w:r>
      <w:r w:rsidR="46EB7E28" w:rsidRPr="00F82A8A">
        <w:rPr>
          <w:rFonts w:ascii="Palatino Linotype" w:eastAsia="Palatino Linotype" w:hAnsi="Palatino Linotype" w:cs="Palatino Linotype"/>
          <w:i/>
          <w:iCs/>
        </w:rPr>
        <w:t xml:space="preserve">their </w:t>
      </w:r>
      <w:hyperlink r:id="rId18">
        <w:r w:rsidR="46EB7E28" w:rsidRPr="00F82A8A">
          <w:rPr>
            <w:rStyle w:val="Hyperlink"/>
            <w:i/>
            <w:iCs/>
            <w:color w:val="auto"/>
            <w:u w:val="none"/>
          </w:rPr>
          <w:t>PS4</w:t>
        </w:r>
      </w:hyperlink>
      <w:r w:rsidR="46EB7E28" w:rsidRPr="00F82A8A">
        <w:rPr>
          <w:rFonts w:ascii="Palatino Linotype" w:eastAsia="Palatino Linotype" w:hAnsi="Palatino Linotype" w:cs="Palatino Linotype"/>
          <w:i/>
          <w:iCs/>
        </w:rPr>
        <w:t xml:space="preserve">, </w:t>
      </w:r>
      <w:hyperlink r:id="rId19">
        <w:r w:rsidR="46EB7E28" w:rsidRPr="00F82A8A">
          <w:rPr>
            <w:rStyle w:val="Hyperlink"/>
            <w:i/>
            <w:iCs/>
            <w:color w:val="auto"/>
            <w:u w:val="none"/>
          </w:rPr>
          <w:t>PS5</w:t>
        </w:r>
      </w:hyperlink>
      <w:r w:rsidR="46EB7E28" w:rsidRPr="00F82A8A">
        <w:rPr>
          <w:rFonts w:ascii="Palatino Linotype" w:eastAsia="Palatino Linotype" w:hAnsi="Palatino Linotype" w:cs="Palatino Linotype"/>
          <w:i/>
          <w:iCs/>
        </w:rPr>
        <w:t xml:space="preserve"> or </w:t>
      </w:r>
      <w:hyperlink r:id="rId20">
        <w:r w:rsidR="46EB7E28" w:rsidRPr="00F82A8A">
          <w:rPr>
            <w:rStyle w:val="Hyperlink"/>
            <w:i/>
            <w:iCs/>
            <w:color w:val="auto"/>
            <w:u w:val="none"/>
          </w:rPr>
          <w:t>PS5 Pro</w:t>
        </w:r>
      </w:hyperlink>
      <w:r w:rsidR="46EB7E28" w:rsidRPr="00F82A8A">
        <w:rPr>
          <w:rFonts w:ascii="Palatino Linotype" w:eastAsia="Palatino Linotype" w:hAnsi="Palatino Linotype" w:cs="Palatino Linotype"/>
          <w:i/>
          <w:iCs/>
        </w:rPr>
        <w:t xml:space="preserve"> console</w:t>
      </w:r>
      <w:r w:rsidR="46EB7E28" w:rsidRPr="0E5301FB">
        <w:rPr>
          <w:rFonts w:ascii="Palatino Linotype" w:eastAsia="Palatino Linotype" w:hAnsi="Palatino Linotype" w:cs="Palatino Linotype"/>
          <w:i/>
          <w:iCs/>
          <w:color w:val="000000" w:themeColor="text1"/>
        </w:rPr>
        <w:t>."</w:t>
      </w:r>
    </w:p>
    <w:p w14:paraId="41C8F396" w14:textId="77777777" w:rsidR="00A05B96" w:rsidRDefault="00A05B96">
      <w:pPr>
        <w:spacing w:line="276" w:lineRule="auto"/>
        <w:jc w:val="both"/>
        <w:rPr>
          <w:rFonts w:ascii="Palatino Linotype" w:eastAsia="Palatino Linotype" w:hAnsi="Palatino Linotype" w:cs="Palatino Linotype"/>
          <w:color w:val="333333"/>
          <w:highlight w:val="white"/>
        </w:rPr>
      </w:pPr>
    </w:p>
    <w:p w14:paraId="0C1DEBE5" w14:textId="5318DCE6" w:rsidR="00A05B96" w:rsidRDefault="2EA437A4">
      <w:pPr>
        <w:spacing w:line="276" w:lineRule="auto"/>
        <w:jc w:val="both"/>
        <w:rPr>
          <w:rFonts w:ascii="Palatino Linotype" w:eastAsia="Palatino Linotype" w:hAnsi="Palatino Linotype" w:cs="Palatino Linotype"/>
        </w:rPr>
      </w:pPr>
      <w:r w:rsidRPr="0E5301FB">
        <w:rPr>
          <w:rFonts w:ascii="Palatino Linotype" w:eastAsia="Palatino Linotype" w:hAnsi="Palatino Linotype" w:cs="Palatino Linotype"/>
        </w:rPr>
        <w:t xml:space="preserve">The </w:t>
      </w:r>
      <w:r w:rsidRPr="0E5301FB">
        <w:rPr>
          <w:rFonts w:ascii="Palatino Linotype" w:eastAsia="Palatino Linotype" w:hAnsi="Palatino Linotype" w:cs="Palatino Linotype"/>
          <w:b/>
          <w:bCs/>
          <w:i/>
          <w:iCs/>
        </w:rPr>
        <w:t>Atlas 200</w:t>
      </w:r>
      <w:r w:rsidRPr="0E5301FB">
        <w:rPr>
          <w:rFonts w:ascii="Palatino Linotype" w:eastAsia="Palatino Linotype" w:hAnsi="Palatino Linotype" w:cs="Palatino Linotype"/>
        </w:rPr>
        <w:t xml:space="preserve"> headset for PS5 and PS4 consoles </w:t>
      </w:r>
      <w:r w:rsidR="670AFA02" w:rsidRPr="0E5301FB">
        <w:rPr>
          <w:rFonts w:ascii="Palatino Linotype" w:eastAsia="Palatino Linotype" w:hAnsi="Palatino Linotype" w:cs="Palatino Linotype"/>
        </w:rPr>
        <w:t>is available</w:t>
      </w:r>
      <w:r w:rsidRPr="0E5301FB">
        <w:rPr>
          <w:rFonts w:ascii="Palatino Linotype" w:eastAsia="Palatino Linotype" w:hAnsi="Palatino Linotype" w:cs="Palatino Linotype"/>
        </w:rPr>
        <w:t xml:space="preserve"> </w:t>
      </w:r>
      <w:r w:rsidR="346003B2" w:rsidRPr="0E5301FB">
        <w:rPr>
          <w:rFonts w:ascii="Palatino Linotype" w:eastAsia="Palatino Linotype" w:hAnsi="Palatino Linotype" w:cs="Palatino Linotype"/>
        </w:rPr>
        <w:t xml:space="preserve">in </w:t>
      </w:r>
      <w:r w:rsidRPr="0E5301FB">
        <w:rPr>
          <w:rFonts w:ascii="Palatino Linotype" w:eastAsia="Palatino Linotype" w:hAnsi="Palatino Linotype" w:cs="Palatino Linotype"/>
        </w:rPr>
        <w:t>black or white</w:t>
      </w:r>
      <w:r w:rsidR="306F87AF" w:rsidRPr="0E5301FB">
        <w:rPr>
          <w:rFonts w:ascii="Palatino Linotype" w:eastAsia="Palatino Linotype" w:hAnsi="Palatino Linotype" w:cs="Palatino Linotype"/>
        </w:rPr>
        <w:t xml:space="preserve"> </w:t>
      </w:r>
      <w:r w:rsidRPr="0E5301FB">
        <w:rPr>
          <w:rFonts w:ascii="Palatino Linotype" w:eastAsia="Palatino Linotype" w:hAnsi="Palatino Linotype" w:cs="Palatino Linotype"/>
        </w:rPr>
        <w:t xml:space="preserve">with </w:t>
      </w:r>
      <w:r w:rsidR="3C8E0FFC" w:rsidRPr="0E5301FB">
        <w:rPr>
          <w:rFonts w:ascii="Palatino Linotype" w:eastAsia="Palatino Linotype" w:hAnsi="Palatino Linotype" w:cs="Palatino Linotype"/>
        </w:rPr>
        <w:t>a blue floating headband strap</w:t>
      </w:r>
      <w:r w:rsidRPr="0E5301FB">
        <w:rPr>
          <w:rFonts w:ascii="Palatino Linotype" w:eastAsia="Palatino Linotype" w:hAnsi="Palatino Linotype" w:cs="Palatino Linotype"/>
        </w:rPr>
        <w:t xml:space="preserve"> showing the PlayStation</w:t>
      </w:r>
      <w:r w:rsidR="19E34F83" w:rsidRPr="0E5301FB">
        <w:rPr>
          <w:rFonts w:ascii="Palatino Linotype" w:eastAsia="Palatino Linotype" w:hAnsi="Palatino Linotype" w:cs="Palatino Linotype"/>
          <w:vertAlign w:val="superscript"/>
        </w:rPr>
        <w:t>®</w:t>
      </w:r>
      <w:r w:rsidRPr="0E5301FB">
        <w:rPr>
          <w:rFonts w:ascii="Palatino Linotype" w:eastAsia="Palatino Linotype" w:hAnsi="Palatino Linotype" w:cs="Palatino Linotype"/>
        </w:rPr>
        <w:t xml:space="preserve"> logo</w:t>
      </w:r>
      <w:r w:rsidR="1175F5F5" w:rsidRPr="0E5301FB">
        <w:rPr>
          <w:rFonts w:ascii="Palatino Linotype" w:eastAsia="Palatino Linotype" w:hAnsi="Palatino Linotype" w:cs="Palatino Linotype"/>
        </w:rPr>
        <w:t xml:space="preserve">. </w:t>
      </w:r>
      <w:r w:rsidRPr="0E5301FB">
        <w:rPr>
          <w:rFonts w:ascii="Palatino Linotype" w:eastAsia="Palatino Linotype" w:hAnsi="Palatino Linotype" w:cs="Palatino Linotype"/>
        </w:rPr>
        <w:t xml:space="preserve">The multiplatform </w:t>
      </w:r>
      <w:r w:rsidRPr="0E5301FB">
        <w:rPr>
          <w:rFonts w:ascii="Palatino Linotype" w:eastAsia="Palatino Linotype" w:hAnsi="Palatino Linotype" w:cs="Palatino Linotype"/>
          <w:b/>
          <w:bCs/>
          <w:i/>
          <w:iCs/>
        </w:rPr>
        <w:t>Atlas 200</w:t>
      </w:r>
      <w:r w:rsidRPr="0E5301FB">
        <w:rPr>
          <w:rFonts w:ascii="Palatino Linotype" w:eastAsia="Palatino Linotype" w:hAnsi="Palatino Linotype" w:cs="Palatino Linotype"/>
        </w:rPr>
        <w:t xml:space="preserve"> and </w:t>
      </w:r>
      <w:r w:rsidRPr="0E5301FB">
        <w:rPr>
          <w:rFonts w:ascii="Palatino Linotype" w:eastAsia="Palatino Linotype" w:hAnsi="Palatino Linotype" w:cs="Palatino Linotype"/>
          <w:b/>
          <w:bCs/>
          <w:i/>
          <w:iCs/>
        </w:rPr>
        <w:t>Atlas 200 PC Edition</w:t>
      </w:r>
      <w:r w:rsidRPr="0E5301FB">
        <w:rPr>
          <w:rFonts w:ascii="Palatino Linotype" w:eastAsia="Palatino Linotype" w:hAnsi="Palatino Linotype" w:cs="Palatino Linotype"/>
        </w:rPr>
        <w:t xml:space="preserve"> are available in black with grey accents. The </w:t>
      </w:r>
      <w:r w:rsidRPr="0E5301FB">
        <w:rPr>
          <w:rFonts w:ascii="Palatino Linotype" w:eastAsia="Palatino Linotype" w:hAnsi="Palatino Linotype" w:cs="Palatino Linotype"/>
          <w:b/>
          <w:bCs/>
          <w:i/>
          <w:iCs/>
        </w:rPr>
        <w:t>Atlas 200 PC Edition</w:t>
      </w:r>
      <w:r w:rsidRPr="0E5301FB">
        <w:rPr>
          <w:rFonts w:ascii="Palatino Linotype" w:eastAsia="Palatino Linotype" w:hAnsi="Palatino Linotype" w:cs="Palatino Linotype"/>
        </w:rPr>
        <w:t xml:space="preserve"> costs $69.99 MSRP and adds USB connectivity with an included USB audio adapter and a suite of PC-driven features made available via </w:t>
      </w:r>
      <w:r w:rsidRPr="0E5301FB">
        <w:rPr>
          <w:rFonts w:ascii="Palatino Linotype" w:eastAsia="Palatino Linotype" w:hAnsi="Palatino Linotype" w:cs="Palatino Linotype"/>
          <w:i/>
          <w:iCs/>
        </w:rPr>
        <w:t>Turtle Beach’s Swarm™ II</w:t>
      </w:r>
      <w:r w:rsidRPr="0E5301FB">
        <w:rPr>
          <w:rFonts w:ascii="Palatino Linotype" w:eastAsia="Palatino Linotype" w:hAnsi="Palatino Linotype" w:cs="Palatino Linotype"/>
        </w:rPr>
        <w:t xml:space="preserve"> desktop app for Windows</w:t>
      </w:r>
      <w:r w:rsidR="27D22087" w:rsidRPr="0E5301FB">
        <w:rPr>
          <w:rFonts w:ascii="Palatino Linotype" w:eastAsia="Palatino Linotype" w:hAnsi="Palatino Linotype" w:cs="Palatino Linotype"/>
        </w:rPr>
        <w:t>.</w:t>
      </w:r>
    </w:p>
    <w:p w14:paraId="72A3D3EC" w14:textId="77777777" w:rsidR="00A05B96" w:rsidRDefault="00A05B96">
      <w:pPr>
        <w:spacing w:line="276" w:lineRule="auto"/>
        <w:jc w:val="both"/>
        <w:rPr>
          <w:rFonts w:ascii="Palatino Linotype" w:eastAsia="Palatino Linotype" w:hAnsi="Palatino Linotype" w:cs="Palatino Linotype"/>
        </w:rPr>
      </w:pPr>
    </w:p>
    <w:p w14:paraId="7584CF4D" w14:textId="2CE9EEEA" w:rsidR="00482911" w:rsidRDefault="004B0429" w:rsidP="4D3B326E">
      <w:pPr>
        <w:spacing w:line="276" w:lineRule="auto"/>
        <w:jc w:val="both"/>
        <w:rPr>
          <w:rFonts w:ascii="Palatino Linotype" w:eastAsia="Palatino Linotype" w:hAnsi="Palatino Linotype" w:cs="Palatino Linotype"/>
        </w:rPr>
      </w:pPr>
      <w:r w:rsidRPr="657CC06F">
        <w:rPr>
          <w:rFonts w:ascii="Palatino Linotype" w:eastAsia="Palatino Linotype" w:hAnsi="Palatino Linotype" w:cs="Palatino Linotype"/>
        </w:rPr>
        <w:t xml:space="preserve">“With the </w:t>
      </w:r>
      <w:r w:rsidRPr="657CC06F">
        <w:rPr>
          <w:rFonts w:ascii="Palatino Linotype" w:eastAsia="Palatino Linotype" w:hAnsi="Palatino Linotype" w:cs="Palatino Linotype"/>
          <w:b/>
          <w:bCs/>
          <w:i/>
          <w:iCs/>
        </w:rPr>
        <w:t>Atlas 200</w:t>
      </w:r>
      <w:r w:rsidRPr="657CC06F">
        <w:rPr>
          <w:rFonts w:ascii="Palatino Linotype" w:eastAsia="Palatino Linotype" w:hAnsi="Palatino Linotype" w:cs="Palatino Linotype"/>
        </w:rPr>
        <w:t xml:space="preserve">, we’ve combined the comfort of our </w:t>
      </w:r>
      <w:r w:rsidR="00B81D09" w:rsidRPr="657CC06F">
        <w:rPr>
          <w:rFonts w:ascii="Palatino Linotype" w:eastAsia="Palatino Linotype" w:hAnsi="Palatino Linotype" w:cs="Palatino Linotype"/>
        </w:rPr>
        <w:t xml:space="preserve">premium wireless </w:t>
      </w:r>
      <w:r w:rsidRPr="657CC06F">
        <w:rPr>
          <w:rFonts w:ascii="Palatino Linotype" w:eastAsia="Palatino Linotype" w:hAnsi="Palatino Linotype" w:cs="Palatino Linotype"/>
          <w:i/>
          <w:iCs/>
        </w:rPr>
        <w:t>Atlas Air</w:t>
      </w:r>
      <w:r w:rsidRPr="657CC06F">
        <w:rPr>
          <w:rFonts w:ascii="Palatino Linotype" w:eastAsia="Palatino Linotype" w:hAnsi="Palatino Linotype" w:cs="Palatino Linotype"/>
        </w:rPr>
        <w:t xml:space="preserve"> </w:t>
      </w:r>
      <w:r w:rsidR="00B81D09" w:rsidRPr="657CC06F">
        <w:rPr>
          <w:rFonts w:ascii="Palatino Linotype" w:eastAsia="Palatino Linotype" w:hAnsi="Palatino Linotype" w:cs="Palatino Linotype"/>
        </w:rPr>
        <w:t xml:space="preserve">headset </w:t>
      </w:r>
      <w:r w:rsidRPr="657CC06F">
        <w:rPr>
          <w:rFonts w:ascii="Palatino Linotype" w:eastAsia="Palatino Linotype" w:hAnsi="Palatino Linotype" w:cs="Palatino Linotype"/>
        </w:rPr>
        <w:t>with the versatility</w:t>
      </w:r>
      <w:r w:rsidR="00482911" w:rsidRPr="657CC06F">
        <w:rPr>
          <w:rFonts w:ascii="Palatino Linotype" w:eastAsia="Palatino Linotype" w:hAnsi="Palatino Linotype" w:cs="Palatino Linotype"/>
        </w:rPr>
        <w:t xml:space="preserve"> </w:t>
      </w:r>
      <w:r w:rsidRPr="657CC06F">
        <w:rPr>
          <w:rFonts w:ascii="Palatino Linotype" w:eastAsia="Palatino Linotype" w:hAnsi="Palatino Linotype" w:cs="Palatino Linotype"/>
        </w:rPr>
        <w:t xml:space="preserve">of </w:t>
      </w:r>
      <w:r w:rsidR="00B81D09" w:rsidRPr="657CC06F">
        <w:rPr>
          <w:rFonts w:ascii="Palatino Linotype" w:eastAsia="Palatino Linotype" w:hAnsi="Palatino Linotype" w:cs="Palatino Linotype"/>
        </w:rPr>
        <w:t>our</w:t>
      </w:r>
      <w:r w:rsidRPr="657CC06F">
        <w:rPr>
          <w:rFonts w:ascii="Palatino Linotype" w:eastAsia="Palatino Linotype" w:hAnsi="Palatino Linotype" w:cs="Palatino Linotype"/>
        </w:rPr>
        <w:t xml:space="preserve"> </w:t>
      </w:r>
      <w:r w:rsidRPr="657CC06F">
        <w:rPr>
          <w:rFonts w:ascii="Palatino Linotype" w:eastAsia="Palatino Linotype" w:hAnsi="Palatino Linotype" w:cs="Palatino Linotype"/>
          <w:i/>
          <w:iCs/>
        </w:rPr>
        <w:t>Recon 200</w:t>
      </w:r>
      <w:r w:rsidR="00B81D09" w:rsidRPr="657CC06F">
        <w:rPr>
          <w:rFonts w:ascii="Palatino Linotype" w:eastAsia="Palatino Linotype" w:hAnsi="Palatino Linotype" w:cs="Palatino Linotype"/>
          <w:i/>
          <w:iCs/>
        </w:rPr>
        <w:t xml:space="preserve"> </w:t>
      </w:r>
      <w:r w:rsidR="00B81D09" w:rsidRPr="657CC06F">
        <w:rPr>
          <w:rFonts w:ascii="Palatino Linotype" w:eastAsia="Palatino Linotype" w:hAnsi="Palatino Linotype" w:cs="Palatino Linotype"/>
        </w:rPr>
        <w:t>model</w:t>
      </w:r>
      <w:r w:rsidRPr="657CC06F">
        <w:rPr>
          <w:rFonts w:ascii="Palatino Linotype" w:eastAsia="Palatino Linotype" w:hAnsi="Palatino Linotype" w:cs="Palatino Linotype"/>
        </w:rPr>
        <w:t xml:space="preserve">, creating a headset that offers both style and value,” said Cris Keirn, CEO, Turtle Beach Corporation. “Featuring our </w:t>
      </w:r>
      <w:r w:rsidR="007C4943" w:rsidRPr="657CC06F">
        <w:rPr>
          <w:rFonts w:ascii="Palatino Linotype" w:eastAsia="Palatino Linotype" w:hAnsi="Palatino Linotype" w:cs="Palatino Linotype"/>
        </w:rPr>
        <w:t>signature</w:t>
      </w:r>
      <w:r w:rsidRPr="657CC06F">
        <w:rPr>
          <w:rFonts w:ascii="Palatino Linotype" w:eastAsia="Palatino Linotype" w:hAnsi="Palatino Linotype" w:cs="Palatino Linotype"/>
        </w:rPr>
        <w:t xml:space="preserve"> </w:t>
      </w:r>
      <w:proofErr w:type="spellStart"/>
      <w:r w:rsidRPr="657CC06F">
        <w:rPr>
          <w:rFonts w:ascii="Palatino Linotype" w:eastAsia="Palatino Linotype" w:hAnsi="Palatino Linotype" w:cs="Palatino Linotype"/>
          <w:i/>
          <w:iCs/>
        </w:rPr>
        <w:t>Nanoclear</w:t>
      </w:r>
      <w:proofErr w:type="spellEnd"/>
      <w:r w:rsidRPr="657CC06F">
        <w:rPr>
          <w:rFonts w:ascii="Palatino Linotype" w:eastAsia="Palatino Linotype" w:hAnsi="Palatino Linotype" w:cs="Palatino Linotype"/>
          <w:i/>
          <w:iCs/>
        </w:rPr>
        <w:t>™</w:t>
      </w:r>
      <w:r w:rsidRPr="657CC06F">
        <w:rPr>
          <w:rFonts w:ascii="Palatino Linotype" w:eastAsia="Palatino Linotype" w:hAnsi="Palatino Linotype" w:cs="Palatino Linotype"/>
        </w:rPr>
        <w:t xml:space="preserve"> 50mm drivers, the </w:t>
      </w:r>
      <w:r w:rsidRPr="657CC06F">
        <w:rPr>
          <w:rFonts w:ascii="Palatino Linotype" w:eastAsia="Palatino Linotype" w:hAnsi="Palatino Linotype" w:cs="Palatino Linotype"/>
          <w:b/>
          <w:bCs/>
          <w:i/>
          <w:iCs/>
        </w:rPr>
        <w:t>Atlas 200</w:t>
      </w:r>
      <w:r w:rsidRPr="657CC06F">
        <w:rPr>
          <w:rFonts w:ascii="Palatino Linotype" w:eastAsia="Palatino Linotype" w:hAnsi="Palatino Linotype" w:cs="Palatino Linotype"/>
        </w:rPr>
        <w:t xml:space="preserve"> produces </w:t>
      </w:r>
      <w:r w:rsidR="00067917" w:rsidRPr="657CC06F">
        <w:rPr>
          <w:rFonts w:ascii="Palatino Linotype" w:eastAsia="Palatino Linotype" w:hAnsi="Palatino Linotype" w:cs="Palatino Linotype"/>
        </w:rPr>
        <w:t xml:space="preserve">amazing </w:t>
      </w:r>
      <w:r w:rsidR="00D90050" w:rsidRPr="657CC06F">
        <w:rPr>
          <w:rFonts w:ascii="Palatino Linotype" w:eastAsia="Palatino Linotype" w:hAnsi="Palatino Linotype" w:cs="Palatino Linotype"/>
        </w:rPr>
        <w:t>game sound</w:t>
      </w:r>
      <w:r w:rsidR="00482911" w:rsidRPr="657CC06F">
        <w:rPr>
          <w:rFonts w:ascii="Palatino Linotype" w:eastAsia="Palatino Linotype" w:hAnsi="Palatino Linotype" w:cs="Palatino Linotype"/>
        </w:rPr>
        <w:t>, e</w:t>
      </w:r>
      <w:r w:rsidRPr="657CC06F">
        <w:rPr>
          <w:rFonts w:ascii="Palatino Linotype" w:eastAsia="Palatino Linotype" w:hAnsi="Palatino Linotype" w:cs="Palatino Linotype"/>
        </w:rPr>
        <w:t xml:space="preserve">nhanced even further when paired with PS5’s immersive 3D </w:t>
      </w:r>
      <w:r w:rsidR="00D90050" w:rsidRPr="657CC06F">
        <w:rPr>
          <w:rFonts w:ascii="Palatino Linotype" w:eastAsia="Palatino Linotype" w:hAnsi="Palatino Linotype" w:cs="Palatino Linotype"/>
        </w:rPr>
        <w:t>audio</w:t>
      </w:r>
      <w:r w:rsidRPr="657CC06F">
        <w:rPr>
          <w:rFonts w:ascii="Palatino Linotype" w:eastAsia="Palatino Linotype" w:hAnsi="Palatino Linotype" w:cs="Palatino Linotype"/>
        </w:rPr>
        <w:t xml:space="preserve">.” </w:t>
      </w:r>
    </w:p>
    <w:p w14:paraId="0D0B940D" w14:textId="2A256EB8" w:rsidR="00A05B96" w:rsidRDefault="00A05B96" w:rsidP="0E5301FB">
      <w:pPr>
        <w:spacing w:line="276" w:lineRule="auto"/>
        <w:jc w:val="both"/>
        <w:rPr>
          <w:rFonts w:ascii="Palatino Linotype" w:eastAsia="Palatino Linotype" w:hAnsi="Palatino Linotype" w:cs="Palatino Linotype"/>
        </w:rPr>
      </w:pPr>
    </w:p>
    <w:p w14:paraId="33301742" w14:textId="23860C67" w:rsidR="00A05B96" w:rsidRDefault="004F4755">
      <w:pPr>
        <w:spacing w:line="276" w:lineRule="auto"/>
        <w:jc w:val="both"/>
        <w:rPr>
          <w:rFonts w:ascii="Palatino Linotype" w:eastAsia="Palatino Linotype" w:hAnsi="Palatino Linotype" w:cs="Palatino Linotype"/>
        </w:rPr>
      </w:pPr>
      <w:r w:rsidRPr="0E5301FB">
        <w:rPr>
          <w:rFonts w:ascii="Palatino Linotype" w:eastAsia="Palatino Linotype" w:hAnsi="Palatino Linotype" w:cs="Palatino Linotype"/>
        </w:rPr>
        <w:t xml:space="preserve">The </w:t>
      </w:r>
      <w:r w:rsidRPr="0E5301FB">
        <w:rPr>
          <w:rFonts w:ascii="Palatino Linotype" w:eastAsia="Palatino Linotype" w:hAnsi="Palatino Linotype" w:cs="Palatino Linotype"/>
          <w:b/>
          <w:bCs/>
          <w:i/>
          <w:iCs/>
        </w:rPr>
        <w:t>Turtle Beach Atlas 200</w:t>
      </w:r>
      <w:r w:rsidRPr="0E5301FB">
        <w:rPr>
          <w:rFonts w:ascii="Palatino Linotype" w:eastAsia="Palatino Linotype" w:hAnsi="Palatino Linotype" w:cs="Palatino Linotype"/>
        </w:rPr>
        <w:t xml:space="preserve"> wired gaming headset delivers a premium gaming audio &amp; chat experience on PS5 and PS4 consoles, other gaming systems</w:t>
      </w:r>
      <w:r w:rsidR="19C0BA20" w:rsidRPr="0E5301FB">
        <w:rPr>
          <w:rFonts w:ascii="Palatino Linotype" w:eastAsia="Palatino Linotype" w:hAnsi="Palatino Linotype" w:cs="Palatino Linotype"/>
        </w:rPr>
        <w:t xml:space="preserve"> and</w:t>
      </w:r>
      <w:r w:rsidRPr="0E5301FB">
        <w:rPr>
          <w:rFonts w:ascii="Palatino Linotype" w:eastAsia="Palatino Linotype" w:hAnsi="Palatino Linotype" w:cs="Palatino Linotype"/>
        </w:rPr>
        <w:t xml:space="preserve"> Windows, and on mobile devices with a 3.5mm jack. The </w:t>
      </w:r>
      <w:r w:rsidRPr="0E5301FB">
        <w:rPr>
          <w:rFonts w:ascii="Palatino Linotype" w:eastAsia="Palatino Linotype" w:hAnsi="Palatino Linotype" w:cs="Palatino Linotype"/>
          <w:b/>
          <w:bCs/>
          <w:i/>
          <w:iCs/>
        </w:rPr>
        <w:t>Atlas 200</w:t>
      </w:r>
      <w:r w:rsidRPr="0E5301FB">
        <w:rPr>
          <w:rFonts w:ascii="Palatino Linotype" w:eastAsia="Palatino Linotype" w:hAnsi="Palatino Linotype" w:cs="Palatino Linotype"/>
        </w:rPr>
        <w:t xml:space="preserve"> has a closed-back earcup design housing Turtle Beach’s legendary 50mm </w:t>
      </w:r>
      <w:proofErr w:type="spellStart"/>
      <w:r w:rsidRPr="0E5301FB">
        <w:rPr>
          <w:rFonts w:ascii="Palatino Linotype" w:eastAsia="Palatino Linotype" w:hAnsi="Palatino Linotype" w:cs="Palatino Linotype"/>
          <w:i/>
          <w:iCs/>
        </w:rPr>
        <w:t>Nanoclear</w:t>
      </w:r>
      <w:proofErr w:type="spellEnd"/>
      <w:r w:rsidRPr="0E5301FB">
        <w:rPr>
          <w:rFonts w:ascii="Palatino Linotype" w:eastAsia="Palatino Linotype" w:hAnsi="Palatino Linotype" w:cs="Palatino Linotype"/>
        </w:rPr>
        <w:t xml:space="preserve"> drivers optimized for spatial audio on gaming consoles and PC. Weighing in at approximately 280g, the </w:t>
      </w:r>
      <w:r w:rsidRPr="0E5301FB">
        <w:rPr>
          <w:rFonts w:ascii="Palatino Linotype" w:eastAsia="Palatino Linotype" w:hAnsi="Palatino Linotype" w:cs="Palatino Linotype"/>
          <w:b/>
          <w:bCs/>
          <w:i/>
          <w:iCs/>
        </w:rPr>
        <w:t>Atlas 200</w:t>
      </w:r>
      <w:r w:rsidRPr="0E5301FB">
        <w:rPr>
          <w:rFonts w:ascii="Palatino Linotype" w:eastAsia="Palatino Linotype" w:hAnsi="Palatino Linotype" w:cs="Palatino Linotype"/>
        </w:rPr>
        <w:t xml:space="preserve"> is lightweight and great for long gaming sessions and competitive play. The floating headband, memory foam ear cushions, and </w:t>
      </w:r>
      <w:proofErr w:type="spellStart"/>
      <w:r w:rsidRPr="0E5301FB">
        <w:rPr>
          <w:rFonts w:ascii="Palatino Linotype" w:eastAsia="Palatino Linotype" w:hAnsi="Palatino Linotype" w:cs="Palatino Linotype"/>
          <w:i/>
          <w:iCs/>
        </w:rPr>
        <w:t>ProSpecs</w:t>
      </w:r>
      <w:proofErr w:type="spellEnd"/>
      <w:r w:rsidRPr="0E5301FB">
        <w:rPr>
          <w:rFonts w:ascii="Palatino Linotype" w:eastAsia="Palatino Linotype" w:hAnsi="Palatino Linotype" w:cs="Palatino Linotype"/>
          <w:i/>
          <w:iCs/>
        </w:rPr>
        <w:t>™</w:t>
      </w:r>
      <w:r w:rsidRPr="0E5301FB">
        <w:rPr>
          <w:rFonts w:ascii="Palatino Linotype" w:eastAsia="Palatino Linotype" w:hAnsi="Palatino Linotype" w:cs="Palatino Linotype"/>
        </w:rPr>
        <w:t xml:space="preserve"> glasses-friendly comfort ensure hours of fatigue-free gameplay. Chat clearly with the unidirectional microphone that conveniently flips up </w:t>
      </w:r>
      <w:r w:rsidR="43604540" w:rsidRPr="0E5301FB">
        <w:rPr>
          <w:rFonts w:ascii="Palatino Linotype" w:eastAsia="Palatino Linotype" w:hAnsi="Palatino Linotype" w:cs="Palatino Linotype"/>
        </w:rPr>
        <w:t xml:space="preserve">and </w:t>
      </w:r>
      <w:r w:rsidR="012449D7" w:rsidRPr="0E5301FB">
        <w:rPr>
          <w:rFonts w:ascii="Palatino Linotype" w:eastAsia="Palatino Linotype" w:hAnsi="Palatino Linotype" w:cs="Palatino Linotype"/>
        </w:rPr>
        <w:t>out</w:t>
      </w:r>
      <w:r w:rsidRPr="0E5301FB">
        <w:rPr>
          <w:rFonts w:ascii="Palatino Linotype" w:eastAsia="Palatino Linotype" w:hAnsi="Palatino Linotype" w:cs="Palatino Linotype"/>
        </w:rPr>
        <w:t xml:space="preserve"> of the way to mute when not in use.</w:t>
      </w:r>
    </w:p>
    <w:p w14:paraId="0E27B00A" w14:textId="77777777" w:rsidR="00A05B96" w:rsidRDefault="00A05B96">
      <w:pPr>
        <w:spacing w:line="276" w:lineRule="auto"/>
        <w:jc w:val="both"/>
        <w:rPr>
          <w:rFonts w:ascii="Palatino Linotype" w:eastAsia="Palatino Linotype" w:hAnsi="Palatino Linotype" w:cs="Palatino Linotype"/>
        </w:rPr>
      </w:pPr>
    </w:p>
    <w:p w14:paraId="56199EC6" w14:textId="77777777" w:rsidR="00A05B96" w:rsidRDefault="004F4755">
      <w:pPr>
        <w:spacing w:line="276" w:lineRule="auto"/>
        <w:jc w:val="both"/>
        <w:rPr>
          <w:rFonts w:ascii="Palatino Linotype" w:eastAsia="Palatino Linotype" w:hAnsi="Palatino Linotype" w:cs="Palatino Linotype"/>
          <w:color w:val="333333"/>
        </w:rPr>
      </w:pPr>
      <w:r>
        <w:rPr>
          <w:rFonts w:ascii="Palatino Linotype" w:eastAsia="Palatino Linotype" w:hAnsi="Palatino Linotype" w:cs="Palatino Linotype"/>
          <w:color w:val="333333"/>
        </w:rPr>
        <w:t>For more information on the latest Turtle Beach products and accessories, visit </w:t>
      </w:r>
      <w:hyperlink r:id="rId21">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and be sure to follow Turtle Beach on </w:t>
      </w:r>
      <w:hyperlink r:id="rId22">
        <w:r>
          <w:rPr>
            <w:rFonts w:ascii="Palatino Linotype" w:eastAsia="Palatino Linotype" w:hAnsi="Palatino Linotype" w:cs="Palatino Linotype"/>
            <w:color w:val="0000FF"/>
            <w:u w:val="single"/>
          </w:rPr>
          <w:t>TikTok</w:t>
        </w:r>
      </w:hyperlink>
      <w:r>
        <w:rPr>
          <w:rFonts w:ascii="Palatino Linotype" w:eastAsia="Palatino Linotype" w:hAnsi="Palatino Linotype" w:cs="Palatino Linotype"/>
          <w:color w:val="333333"/>
        </w:rPr>
        <w:t>, </w:t>
      </w:r>
      <w:hyperlink r:id="rId23">
        <w:r>
          <w:rPr>
            <w:rFonts w:ascii="Palatino Linotype" w:eastAsia="Palatino Linotype" w:hAnsi="Palatino Linotype" w:cs="Palatino Linotype"/>
            <w:color w:val="0000FF"/>
            <w:u w:val="single"/>
          </w:rPr>
          <w:t>Twitter</w:t>
        </w:r>
      </w:hyperlink>
      <w:r>
        <w:rPr>
          <w:rFonts w:ascii="Palatino Linotype" w:eastAsia="Palatino Linotype" w:hAnsi="Palatino Linotype" w:cs="Palatino Linotype"/>
          <w:color w:val="0000FF"/>
          <w:u w:val="single"/>
        </w:rPr>
        <w:t>, </w:t>
      </w:r>
      <w:hyperlink r:id="rId24">
        <w:r>
          <w:rPr>
            <w:rFonts w:ascii="Palatino Linotype" w:eastAsia="Palatino Linotype" w:hAnsi="Palatino Linotype" w:cs="Palatino Linotype"/>
            <w:color w:val="0000FF"/>
            <w:u w:val="single"/>
          </w:rPr>
          <w:t>Instagram</w:t>
        </w:r>
      </w:hyperlink>
      <w:r>
        <w:rPr>
          <w:rFonts w:ascii="Palatino Linotype" w:eastAsia="Palatino Linotype" w:hAnsi="Palatino Linotype" w:cs="Palatino Linotype"/>
          <w:color w:val="0000FF"/>
          <w:u w:val="single"/>
        </w:rPr>
        <w:t>,</w:t>
      </w:r>
      <w:r>
        <w:rPr>
          <w:rFonts w:ascii="Palatino Linotype" w:eastAsia="Palatino Linotype" w:hAnsi="Palatino Linotype" w:cs="Palatino Linotype"/>
          <w:color w:val="0000FF"/>
        </w:rPr>
        <w:t> </w:t>
      </w:r>
      <w:hyperlink r:id="rId25">
        <w:r>
          <w:rPr>
            <w:rFonts w:ascii="Palatino Linotype" w:eastAsia="Palatino Linotype" w:hAnsi="Palatino Linotype" w:cs="Palatino Linotype"/>
            <w:color w:val="0000FF"/>
            <w:u w:val="single"/>
          </w:rPr>
          <w:t>Facebook</w:t>
        </w:r>
      </w:hyperlink>
      <w:r>
        <w:rPr>
          <w:rFonts w:ascii="Palatino Linotype" w:eastAsia="Palatino Linotype" w:hAnsi="Palatino Linotype" w:cs="Palatino Linotype"/>
          <w:color w:val="333333"/>
        </w:rPr>
        <w:t> and </w:t>
      </w:r>
      <w:hyperlink r:id="rId26">
        <w:r>
          <w:rPr>
            <w:rFonts w:ascii="Palatino Linotype" w:eastAsia="Palatino Linotype" w:hAnsi="Palatino Linotype" w:cs="Palatino Linotype"/>
            <w:color w:val="0000FF"/>
            <w:u w:val="single"/>
          </w:rPr>
          <w:t>YouTube</w:t>
        </w:r>
      </w:hyperlink>
      <w:r>
        <w:rPr>
          <w:rFonts w:ascii="Palatino Linotype" w:eastAsia="Palatino Linotype" w:hAnsi="Palatino Linotype" w:cs="Palatino Linotype"/>
        </w:rPr>
        <w:t xml:space="preserve">. </w:t>
      </w:r>
    </w:p>
    <w:p w14:paraId="60061E4C" w14:textId="77777777" w:rsidR="00A05B96" w:rsidRDefault="00A05B96">
      <w:pPr>
        <w:spacing w:line="276" w:lineRule="auto"/>
        <w:jc w:val="both"/>
        <w:rPr>
          <w:rFonts w:ascii="Palatino Linotype" w:eastAsia="Palatino Linotype" w:hAnsi="Palatino Linotype" w:cs="Palatino Linotype"/>
          <w:color w:val="333333"/>
        </w:rPr>
      </w:pPr>
    </w:p>
    <w:p w14:paraId="4C4827B9" w14:textId="77777777" w:rsidR="00A05B96" w:rsidRDefault="004F4755">
      <w:pPr>
        <w:shd w:val="clear" w:color="auto" w:fill="FFFFFF"/>
        <w:spacing w:line="276" w:lineRule="auto"/>
        <w:jc w:val="both"/>
        <w:rPr>
          <w:rFonts w:ascii="Palatino Linotype" w:eastAsia="Palatino Linotype" w:hAnsi="Palatino Linotype" w:cs="Palatino Linotype"/>
          <w:b/>
          <w:color w:val="333333"/>
          <w:u w:val="single"/>
        </w:rPr>
      </w:pPr>
      <w:r>
        <w:rPr>
          <w:rFonts w:ascii="Palatino Linotype" w:eastAsia="Palatino Linotype" w:hAnsi="Palatino Linotype" w:cs="Palatino Linotype"/>
          <w:b/>
          <w:color w:val="333333"/>
          <w:u w:val="single"/>
        </w:rPr>
        <w:t>About Turtle Beach Corporation</w:t>
      </w:r>
    </w:p>
    <w:p w14:paraId="1EC73470" w14:textId="74BE9D6E" w:rsidR="00A05B96" w:rsidRDefault="004F4755" w:rsidP="3666179C">
      <w:pPr>
        <w:shd w:val="clear" w:color="auto" w:fill="FFFFFF" w:themeFill="background1"/>
        <w:spacing w:line="276" w:lineRule="auto"/>
        <w:jc w:val="both"/>
        <w:rPr>
          <w:rFonts w:ascii="Palatino Linotype" w:eastAsia="Palatino Linotype" w:hAnsi="Palatino Linotype" w:cs="Palatino Linotype"/>
          <w:color w:val="333333"/>
        </w:rPr>
      </w:pPr>
      <w:bookmarkStart w:id="1" w:name="_qhws9pcjqejw"/>
      <w:bookmarkEnd w:id="1"/>
      <w:r w:rsidRPr="3666179C">
        <w:rPr>
          <w:rFonts w:ascii="Palatino Linotype" w:eastAsia="Palatino Linotype" w:hAnsi="Palatino Linotype" w:cs="Palatino Linotype"/>
          <w:color w:val="333333"/>
        </w:rPr>
        <w:t>Turtle Beach Corporation (the “Company”) (</w:t>
      </w:r>
      <w:hyperlink r:id="rId27" w:history="1">
        <w:r w:rsidRPr="00F82A8A">
          <w:rPr>
            <w:rStyle w:val="Hyperlink"/>
            <w:rFonts w:ascii="Palatino Linotype" w:eastAsia="Palatino Linotype" w:hAnsi="Palatino Linotype" w:cs="Palatino Linotype"/>
          </w:rPr>
          <w:t>corp.turtlebeach.com</w:t>
        </w:r>
      </w:hyperlink>
      <w:r w:rsidRPr="3666179C">
        <w:rPr>
          <w:rFonts w:ascii="Palatino Linotype" w:eastAsia="Palatino Linotype" w:hAnsi="Palatino Linotype" w:cs="Palatino Linotype"/>
          <w:color w:val="333333"/>
        </w:rPr>
        <w:t>) is one of the world’s leading gaming accessory providers. The Company’s namesake Turtle Beach brand (</w:t>
      </w:r>
      <w:hyperlink r:id="rId28" w:history="1">
        <w:r w:rsidRPr="00F82A8A">
          <w:rPr>
            <w:rStyle w:val="Hyperlink"/>
            <w:rFonts w:ascii="Palatino Linotype" w:eastAsia="Palatino Linotype" w:hAnsi="Palatino Linotype" w:cs="Palatino Linotype"/>
          </w:rPr>
          <w:t>www.turtlebeach.com</w:t>
        </w:r>
      </w:hyperlink>
      <w:r w:rsidRPr="3666179C">
        <w:rPr>
          <w:rFonts w:ascii="Palatino Linotype" w:eastAsia="Palatino Linotype" w:hAnsi="Palatino Linotype" w:cs="Palatino Linotype"/>
          <w:color w:val="333333"/>
        </w:rPr>
        <w:t xml:space="preserve">) is known for designing best-selling gaming headsets, top-rated game controllers, award-winning PC gaming peripherals, and groundbreaking gaming simulation accessories. Turtle Beach’s top-rated, Victrix brand is well-respected and </w:t>
      </w:r>
      <w:proofErr w:type="spellStart"/>
      <w:r w:rsidRPr="3666179C">
        <w:rPr>
          <w:rFonts w:ascii="Palatino Linotype" w:eastAsia="Palatino Linotype" w:hAnsi="Palatino Linotype" w:cs="Palatino Linotype"/>
          <w:color w:val="333333"/>
        </w:rPr>
        <w:t>favored</w:t>
      </w:r>
      <w:proofErr w:type="spellEnd"/>
      <w:r w:rsidRPr="3666179C">
        <w:rPr>
          <w:rFonts w:ascii="Palatino Linotype" w:eastAsia="Palatino Linotype" w:hAnsi="Palatino Linotype" w:cs="Palatino Linotype"/>
          <w:color w:val="333333"/>
        </w:rPr>
        <w:t xml:space="preserve"> by pro gamers in esports and the fighting game community. Innovation, first-to-market features, a broad range of products for all types of gamers, and top-rated customer support have made Turtle Beach a fan-</w:t>
      </w:r>
      <w:proofErr w:type="spellStart"/>
      <w:r w:rsidRPr="3666179C">
        <w:rPr>
          <w:rFonts w:ascii="Palatino Linotype" w:eastAsia="Palatino Linotype" w:hAnsi="Palatino Linotype" w:cs="Palatino Linotype"/>
          <w:color w:val="333333"/>
        </w:rPr>
        <w:t>favorite</w:t>
      </w:r>
      <w:proofErr w:type="spellEnd"/>
      <w:r w:rsidRPr="3666179C">
        <w:rPr>
          <w:rFonts w:ascii="Palatino Linotype" w:eastAsia="Palatino Linotype" w:hAnsi="Palatino Linotype" w:cs="Palatino Linotype"/>
          <w:color w:val="333333"/>
        </w:rPr>
        <w:t xml:space="preserve"> brand and the market leader in console gaming audio for over a decade. Turtle Beach’s shares are traded on the Nasdaq Exchange under the symbol: TBCH.</w:t>
      </w:r>
    </w:p>
    <w:p w14:paraId="1BD704DE" w14:textId="77777777" w:rsidR="00A05B96" w:rsidRDefault="004F4755">
      <w:pPr>
        <w:shd w:val="clear" w:color="auto" w:fill="FFFFFF"/>
        <w:spacing w:before="280"/>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u w:val="single"/>
        </w:rPr>
        <w:t>Cautionary Note on Forward-Looking Statements</w:t>
      </w:r>
    </w:p>
    <w:p w14:paraId="07C69F1E" w14:textId="77777777" w:rsidR="00A05B96" w:rsidRDefault="004F4755">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 xml:space="preserve">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w:t>
      </w:r>
      <w:r>
        <w:rPr>
          <w:rFonts w:ascii="Palatino Linotype" w:eastAsia="Palatino Linotype" w:hAnsi="Palatino Linotype" w:cs="Palatino Linotype"/>
          <w:color w:val="393939"/>
          <w:sz w:val="20"/>
          <w:szCs w:val="20"/>
        </w:rPr>
        <w:lastRenderedPageBreak/>
        <w:t>“intend”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1AE24E77" w14:textId="77777777" w:rsidR="00A05B96" w:rsidRDefault="004F4755">
      <w:pPr>
        <w:shd w:val="clear" w:color="auto" w:fill="FFFFFF"/>
        <w:spacing w:before="280"/>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266660FF" w14:textId="77777777" w:rsidR="00A05B96" w:rsidRDefault="004F4755">
      <w:pPr>
        <w:shd w:val="clear" w:color="auto" w:fill="FFFFFF"/>
        <w:spacing w:before="28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“PlayStation,” “PS5,” and “PS4” are registered trademarks or trademarks of Sony Interactive Entertainment, Inc. All rights reserved. All other trademarks are the property of their respective owners. Manufactured and distributed under license by Sony Interactive Entertainment and its affiliates.</w:t>
      </w:r>
    </w:p>
    <w:p w14:paraId="44EAFD9C" w14:textId="77777777" w:rsidR="00A05B96" w:rsidRDefault="00A05B96">
      <w:pPr>
        <w:pBdr>
          <w:bottom w:val="single" w:sz="6" w:space="1" w:color="000000"/>
        </w:pBdr>
        <w:rPr>
          <w:rFonts w:ascii="Palatino Linotype" w:eastAsia="Palatino Linotype" w:hAnsi="Palatino Linotype" w:cs="Palatino Linotype"/>
          <w:sz w:val="20"/>
          <w:szCs w:val="20"/>
        </w:rPr>
      </w:pPr>
    </w:p>
    <w:p w14:paraId="4B94D5A5" w14:textId="77777777" w:rsidR="00A05B96" w:rsidRDefault="00A05B96">
      <w:pPr>
        <w:rPr>
          <w:rFonts w:ascii="Palatino Linotype" w:eastAsia="Palatino Linotype" w:hAnsi="Palatino Linotype" w:cs="Palatino Linotype"/>
          <w:sz w:val="20"/>
          <w:szCs w:val="20"/>
        </w:rPr>
      </w:pPr>
    </w:p>
    <w:p w14:paraId="20298D75" w14:textId="77777777" w:rsidR="00A05B96" w:rsidRDefault="004F4755">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Contacts:</w:t>
      </w:r>
    </w:p>
    <w:p w14:paraId="3DEEC669" w14:textId="77777777" w:rsidR="00A05B96" w:rsidRDefault="00A05B96">
      <w:pPr>
        <w:rPr>
          <w:rFonts w:ascii="Palatino Linotype" w:eastAsia="Palatino Linotype" w:hAnsi="Palatino Linotype" w:cs="Palatino Linotype"/>
          <w:sz w:val="20"/>
          <w:szCs w:val="20"/>
        </w:rPr>
      </w:pPr>
    </w:p>
    <w:p w14:paraId="6A189CF2"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North America</w:t>
      </w:r>
      <w:r>
        <w:rPr>
          <w:rFonts w:ascii="Palatino Linotype" w:eastAsia="Palatino Linotype" w:hAnsi="Palatino Linotype" w:cs="Palatino Linotype"/>
          <w:sz w:val="20"/>
          <w:szCs w:val="20"/>
        </w:rPr>
        <w:t> </w:t>
      </w:r>
    </w:p>
    <w:p w14:paraId="4DE97D38"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Eric Nielsen</w:t>
      </w:r>
      <w:r>
        <w:rPr>
          <w:rFonts w:ascii="Palatino Linotype" w:eastAsia="Palatino Linotype" w:hAnsi="Palatino Linotype" w:cs="Palatino Linotype"/>
          <w:sz w:val="20"/>
          <w:szCs w:val="20"/>
        </w:rPr>
        <w:t>                                                                                  </w:t>
      </w:r>
    </w:p>
    <w:p w14:paraId="072D5A33"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Step 3 Public Relations</w:t>
      </w:r>
      <w:r>
        <w:rPr>
          <w:rFonts w:ascii="Palatino Linotype" w:eastAsia="Palatino Linotype" w:hAnsi="Palatino Linotype" w:cs="Palatino Linotype"/>
          <w:sz w:val="20"/>
          <w:szCs w:val="20"/>
        </w:rPr>
        <w:t>                                                             </w:t>
      </w:r>
    </w:p>
    <w:p w14:paraId="4EC04F59"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202.276.5357</w:t>
      </w:r>
      <w:r>
        <w:rPr>
          <w:rFonts w:ascii="Palatino Linotype" w:eastAsia="Palatino Linotype" w:hAnsi="Palatino Linotype" w:cs="Palatino Linotype"/>
          <w:sz w:val="20"/>
          <w:szCs w:val="20"/>
        </w:rPr>
        <w:t>                                                                                  </w:t>
      </w:r>
    </w:p>
    <w:p w14:paraId="752735CF" w14:textId="77777777" w:rsidR="00A05B96" w:rsidRDefault="004F4755">
      <w:pPr>
        <w:rPr>
          <w:rFonts w:ascii="Palatino Linotype" w:eastAsia="Palatino Linotype" w:hAnsi="Palatino Linotype" w:cs="Palatino Linotype"/>
          <w:sz w:val="20"/>
          <w:szCs w:val="20"/>
        </w:rPr>
      </w:pPr>
      <w:hyperlink r:id="rId29">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sz w:val="20"/>
          <w:szCs w:val="20"/>
        </w:rPr>
        <w:t>                                                                           </w:t>
      </w:r>
    </w:p>
    <w:p w14:paraId="6E7BEAA2"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EDAA916"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MacLean Marshall</w:t>
      </w:r>
      <w:r>
        <w:rPr>
          <w:rFonts w:ascii="Palatino Linotype" w:eastAsia="Palatino Linotype" w:hAnsi="Palatino Linotype" w:cs="Palatino Linotype"/>
          <w:sz w:val="20"/>
          <w:szCs w:val="20"/>
        </w:rPr>
        <w:t> </w:t>
      </w:r>
    </w:p>
    <w:p w14:paraId="00D42600"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Sr. Director, Global Communications</w:t>
      </w:r>
      <w:r>
        <w:rPr>
          <w:rFonts w:ascii="Palatino Linotype" w:eastAsia="Palatino Linotype" w:hAnsi="Palatino Linotype" w:cs="Palatino Linotype"/>
          <w:sz w:val="20"/>
          <w:szCs w:val="20"/>
        </w:rPr>
        <w:t> </w:t>
      </w:r>
    </w:p>
    <w:p w14:paraId="3B209D3C"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 Corporation</w:t>
      </w:r>
      <w:r>
        <w:rPr>
          <w:rFonts w:ascii="Palatino Linotype" w:eastAsia="Palatino Linotype" w:hAnsi="Palatino Linotype" w:cs="Palatino Linotype"/>
          <w:sz w:val="20"/>
          <w:szCs w:val="20"/>
        </w:rPr>
        <w:t> </w:t>
      </w:r>
    </w:p>
    <w:p w14:paraId="48890D91"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858.914.5093</w:t>
      </w:r>
      <w:r>
        <w:rPr>
          <w:rFonts w:ascii="Palatino Linotype" w:eastAsia="Palatino Linotype" w:hAnsi="Palatino Linotype" w:cs="Palatino Linotype"/>
          <w:sz w:val="20"/>
          <w:szCs w:val="20"/>
        </w:rPr>
        <w:t> </w:t>
      </w:r>
    </w:p>
    <w:p w14:paraId="458A7D94" w14:textId="77777777" w:rsidR="00A05B96" w:rsidRDefault="004F4755">
      <w:pPr>
        <w:rPr>
          <w:rFonts w:ascii="Palatino Linotype" w:eastAsia="Palatino Linotype" w:hAnsi="Palatino Linotype" w:cs="Palatino Linotype"/>
          <w:sz w:val="20"/>
          <w:szCs w:val="20"/>
        </w:rPr>
      </w:pPr>
      <w:hyperlink r:id="rId30">
        <w:r>
          <w:rPr>
            <w:rFonts w:ascii="Palatino Linotype" w:eastAsia="Palatino Linotype" w:hAnsi="Palatino Linotype" w:cs="Palatino Linotype"/>
            <w:b/>
            <w:color w:val="0000FF"/>
            <w:sz w:val="20"/>
            <w:szCs w:val="20"/>
            <w:u w:val="single"/>
          </w:rPr>
          <w:t>maclean.marshall@turtlebeach.com</w:t>
        </w:r>
      </w:hyperlink>
      <w:r>
        <w:rPr>
          <w:rFonts w:ascii="Palatino Linotype" w:eastAsia="Palatino Linotype" w:hAnsi="Palatino Linotype" w:cs="Palatino Linotype"/>
          <w:sz w:val="20"/>
          <w:szCs w:val="20"/>
        </w:rPr>
        <w:t> </w:t>
      </w:r>
    </w:p>
    <w:p w14:paraId="63E4A9CD"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7630D862"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Europe</w:t>
      </w:r>
      <w:r>
        <w:rPr>
          <w:rFonts w:ascii="Palatino Linotype" w:eastAsia="Palatino Linotype" w:hAnsi="Palatino Linotype" w:cs="Palatino Linotype"/>
          <w:sz w:val="20"/>
          <w:szCs w:val="20"/>
        </w:rPr>
        <w:t> </w:t>
      </w:r>
    </w:p>
    <w:p w14:paraId="5F67763D"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lastRenderedPageBreak/>
        <w:t>Keith Hennessey</w:t>
      </w:r>
      <w:r>
        <w:rPr>
          <w:rFonts w:ascii="Palatino Linotype" w:eastAsia="Palatino Linotype" w:hAnsi="Palatino Linotype" w:cs="Palatino Linotype"/>
          <w:sz w:val="20"/>
          <w:szCs w:val="20"/>
        </w:rPr>
        <w:t> </w:t>
      </w:r>
    </w:p>
    <w:p w14:paraId="3057D93E" w14:textId="77777777" w:rsidR="00A05B96" w:rsidRDefault="004F4755">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Sr. Director, International Marketing</w:t>
      </w:r>
    </w:p>
    <w:p w14:paraId="6399F745"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w:t>
      </w:r>
      <w:r>
        <w:rPr>
          <w:rFonts w:ascii="Palatino Linotype" w:eastAsia="Palatino Linotype" w:hAnsi="Palatino Linotype" w:cs="Palatino Linotype"/>
          <w:sz w:val="20"/>
          <w:szCs w:val="20"/>
        </w:rPr>
        <w:t> </w:t>
      </w:r>
    </w:p>
    <w:p w14:paraId="206C4F1E"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+44 (0) 1256 678350</w:t>
      </w:r>
      <w:r>
        <w:rPr>
          <w:rFonts w:ascii="Palatino Linotype" w:eastAsia="Palatino Linotype" w:hAnsi="Palatino Linotype" w:cs="Palatino Linotype"/>
          <w:sz w:val="20"/>
          <w:szCs w:val="20"/>
        </w:rPr>
        <w:t> </w:t>
      </w:r>
    </w:p>
    <w:p w14:paraId="4AF5E3F7" w14:textId="77777777" w:rsidR="00A05B96" w:rsidRDefault="004F4755">
      <w:pPr>
        <w:rPr>
          <w:rFonts w:ascii="Palatino Linotype" w:eastAsia="Palatino Linotype" w:hAnsi="Palatino Linotype" w:cs="Palatino Linotype"/>
          <w:sz w:val="20"/>
          <w:szCs w:val="20"/>
        </w:rPr>
      </w:pPr>
      <w:hyperlink r:id="rId31">
        <w:r>
          <w:rPr>
            <w:rFonts w:ascii="Palatino Linotype" w:eastAsia="Palatino Linotype" w:hAnsi="Palatino Linotype" w:cs="Palatino Linotype"/>
            <w:b/>
            <w:color w:val="0000FF"/>
            <w:sz w:val="20"/>
            <w:szCs w:val="20"/>
            <w:u w:val="single"/>
          </w:rPr>
          <w:t>keith.hennessey@turtlebeach.com</w:t>
        </w:r>
      </w:hyperlink>
      <w:r>
        <w:rPr>
          <w:rFonts w:ascii="Palatino Linotype" w:eastAsia="Palatino Linotype" w:hAnsi="Palatino Linotype" w:cs="Palatino Linotype"/>
          <w:sz w:val="20"/>
          <w:szCs w:val="20"/>
        </w:rPr>
        <w:t> </w:t>
      </w:r>
    </w:p>
    <w:p w14:paraId="4F6584BE"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4B518A25" w14:textId="77777777" w:rsidR="00A05B96" w:rsidRDefault="004F475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Investor Information</w:t>
      </w:r>
      <w:r>
        <w:rPr>
          <w:rFonts w:ascii="Palatino Linotype" w:eastAsia="Palatino Linotype" w:hAnsi="Palatino Linotype" w:cs="Palatino Linotype"/>
          <w:sz w:val="20"/>
          <w:szCs w:val="20"/>
        </w:rPr>
        <w:t> </w:t>
      </w:r>
    </w:p>
    <w:p w14:paraId="19382249" w14:textId="77777777" w:rsidR="00F82A8A" w:rsidRDefault="004F4755">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ICR</w:t>
      </w:r>
    </w:p>
    <w:p w14:paraId="4400C519" w14:textId="480E5B10" w:rsidR="00A05B96" w:rsidRDefault="00F82A8A">
      <w:pPr>
        <w:rPr>
          <w:rFonts w:ascii="Palatino Linotype" w:eastAsia="Palatino Linotype" w:hAnsi="Palatino Linotype" w:cs="Palatino Linotype"/>
          <w:sz w:val="20"/>
          <w:szCs w:val="20"/>
        </w:rPr>
      </w:pPr>
      <w:hyperlink r:id="rId32" w:history="1">
        <w:r w:rsidRPr="005C7B87">
          <w:rPr>
            <w:rStyle w:val="Hyperlink"/>
            <w:rFonts w:ascii="Palatino Linotype" w:eastAsia="Palatino Linotype" w:hAnsi="Palatino Linotype" w:cs="Palatino Linotype"/>
            <w:b/>
            <w:sz w:val="20"/>
            <w:szCs w:val="20"/>
          </w:rPr>
          <w:t>TBCH@icrinc.com</w:t>
        </w:r>
      </w:hyperlink>
    </w:p>
    <w:sectPr w:rsidR="00A05B96">
      <w:headerReference w:type="default" r:id="rId33"/>
      <w:footerReference w:type="default" r:id="rId34"/>
      <w:headerReference w:type="first" r:id="rId35"/>
      <w:footerReference w:type="first" r:id="rId3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BCC9E" w14:textId="77777777" w:rsidR="003D2624" w:rsidRDefault="003D2624">
      <w:r>
        <w:separator/>
      </w:r>
    </w:p>
  </w:endnote>
  <w:endnote w:type="continuationSeparator" w:id="0">
    <w:p w14:paraId="5FA0C62E" w14:textId="77777777" w:rsidR="003D2624" w:rsidRDefault="003D2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6E7E249-6867-46D8-9AB8-07C9514A91AF}"/>
    <w:embedItalic r:id="rId2" w:fontKey="{66B86D47-D6F4-4123-9858-F6056315DED4}"/>
    <w:embedBoldItalic r:id="rId3" w:fontKey="{69CCF9DB-9BD0-423A-B369-520FA7B879C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FA073214-09AE-4A06-87CE-C1A8C94B1BA8}"/>
    <w:embedBold r:id="rId5" w:fontKey="{9A660B9C-5425-47CD-94E6-563225E63218}"/>
    <w:embedItalic r:id="rId6" w:fontKey="{D41D42EB-0F66-4894-96CE-C8F017496D72}"/>
    <w:embedBoldItalic r:id="rId7" w:fontKey="{EB4D1F5F-C1AB-4A1A-8B34-9002F576D56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84BAB4D0-C731-4CD3-A581-F5ED540001C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1C80B065-161B-43E0-A175-7D0A046C525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FCE7" w14:textId="76C84EDA" w:rsidR="00A05B96" w:rsidRDefault="004F4755">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0D7102">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0D7102">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C5BB" w14:textId="0E6B9A42" w:rsidR="00A05B96" w:rsidRDefault="004F4755">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0D7102">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0D7102">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0DF6B" w14:textId="77777777" w:rsidR="003D2624" w:rsidRDefault="003D2624">
      <w:r>
        <w:separator/>
      </w:r>
    </w:p>
  </w:footnote>
  <w:footnote w:type="continuationSeparator" w:id="0">
    <w:p w14:paraId="3C0385F2" w14:textId="77777777" w:rsidR="003D2624" w:rsidRDefault="003D2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67143" w14:textId="37DE01C6" w:rsidR="00A05B96" w:rsidRDefault="4D3B326E" w:rsidP="4D3B326E">
    <w:pPr>
      <w:pBdr>
        <w:top w:val="nil"/>
        <w:left w:val="nil"/>
        <w:bottom w:val="nil"/>
        <w:right w:val="nil"/>
        <w:between w:val="nil"/>
      </w:pBdr>
      <w:tabs>
        <w:tab w:val="center" w:pos="4680"/>
        <w:tab w:val="right" w:pos="9360"/>
      </w:tabs>
      <w:rPr>
        <w:rFonts w:ascii="Palatino Linotype" w:eastAsia="Palatino Linotype" w:hAnsi="Palatino Linotype" w:cs="Palatino Linotype"/>
        <w:b/>
        <w:bCs/>
        <w:i/>
        <w:iCs/>
        <w:color w:val="000000"/>
      </w:rPr>
    </w:pPr>
    <w:r w:rsidRPr="4D3B326E">
      <w:rPr>
        <w:rFonts w:ascii="Palatino Linotype" w:eastAsia="Palatino Linotype" w:hAnsi="Palatino Linotype" w:cs="Palatino Linotype"/>
        <w:b/>
        <w:bCs/>
        <w:i/>
        <w:iCs/>
        <w:color w:val="000000" w:themeColor="text1"/>
      </w:rPr>
      <w:t>Turtle Beach</w:t>
    </w:r>
    <w:r w:rsidRPr="4D3B326E">
      <w:rPr>
        <w:rFonts w:ascii="Palatino Linotype" w:eastAsia="Palatino Linotype" w:hAnsi="Palatino Linotype" w:cs="Palatino Linotype"/>
        <w:b/>
        <w:bCs/>
        <w:i/>
        <w:iCs/>
      </w:rPr>
      <w:t xml:space="preserve"> Launches the Atlas 200 as the Brand’s First </w:t>
    </w:r>
    <w:r w:rsidRPr="4D3B326E">
      <w:rPr>
        <w:rFonts w:ascii="Palatino Linotype" w:eastAsia="Palatino Linotype" w:hAnsi="Palatino Linotype" w:cs="Palatino Linotype"/>
        <w:b/>
        <w:bCs/>
        <w:i/>
        <w:iCs/>
        <w:color w:val="000000" w:themeColor="text1"/>
      </w:rPr>
      <w:t>Officially Licensed Headset for PlayStation Consoles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1DD94" w14:textId="77777777" w:rsidR="00A05B96" w:rsidRDefault="004F4755">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7143F001" wp14:editId="07777777">
          <wp:simplePos x="0" y="0"/>
          <wp:positionH relativeFrom="column">
            <wp:posOffset>-71754</wp:posOffset>
          </wp:positionH>
          <wp:positionV relativeFrom="paragraph">
            <wp:posOffset>-189864</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zrbvM16c" int2:invalidationBookmarkName="" int2:hashCode="3nPqwMMFA48EN7" int2:id="2BBCZxcT">
      <int2:state int2:value="Rejected" int2:type="gram"/>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B96"/>
    <w:rsid w:val="00067917"/>
    <w:rsid w:val="000D3B5C"/>
    <w:rsid w:val="000D7102"/>
    <w:rsid w:val="001A597F"/>
    <w:rsid w:val="001D6612"/>
    <w:rsid w:val="00211662"/>
    <w:rsid w:val="003D2624"/>
    <w:rsid w:val="00482911"/>
    <w:rsid w:val="004B0429"/>
    <w:rsid w:val="004F4755"/>
    <w:rsid w:val="00505CCC"/>
    <w:rsid w:val="005829D8"/>
    <w:rsid w:val="007C4943"/>
    <w:rsid w:val="008750B2"/>
    <w:rsid w:val="00881B99"/>
    <w:rsid w:val="008E26FB"/>
    <w:rsid w:val="00913B98"/>
    <w:rsid w:val="00A05B96"/>
    <w:rsid w:val="00A93390"/>
    <w:rsid w:val="00B73FB2"/>
    <w:rsid w:val="00B81D09"/>
    <w:rsid w:val="00BD3A70"/>
    <w:rsid w:val="00C90A9E"/>
    <w:rsid w:val="00C9147A"/>
    <w:rsid w:val="00C95871"/>
    <w:rsid w:val="00D90050"/>
    <w:rsid w:val="00E13450"/>
    <w:rsid w:val="00F05C1D"/>
    <w:rsid w:val="00F527F3"/>
    <w:rsid w:val="00F534DA"/>
    <w:rsid w:val="00F82A8A"/>
    <w:rsid w:val="012449D7"/>
    <w:rsid w:val="0132D11D"/>
    <w:rsid w:val="015F7CD6"/>
    <w:rsid w:val="01B929D7"/>
    <w:rsid w:val="021838AD"/>
    <w:rsid w:val="02204B94"/>
    <w:rsid w:val="029894BD"/>
    <w:rsid w:val="02D2B13C"/>
    <w:rsid w:val="03F694BD"/>
    <w:rsid w:val="057A79D9"/>
    <w:rsid w:val="05D3BF15"/>
    <w:rsid w:val="060FB7B7"/>
    <w:rsid w:val="08D68FF0"/>
    <w:rsid w:val="08E62FA1"/>
    <w:rsid w:val="0975B78B"/>
    <w:rsid w:val="0975D29D"/>
    <w:rsid w:val="098AEBF8"/>
    <w:rsid w:val="09A36302"/>
    <w:rsid w:val="09A3CEEC"/>
    <w:rsid w:val="09EAB3C0"/>
    <w:rsid w:val="0A4C7851"/>
    <w:rsid w:val="0A887E3C"/>
    <w:rsid w:val="0A898768"/>
    <w:rsid w:val="0B7153EE"/>
    <w:rsid w:val="0BCC48C4"/>
    <w:rsid w:val="0CBBBFAF"/>
    <w:rsid w:val="0D3A7FD6"/>
    <w:rsid w:val="0D696785"/>
    <w:rsid w:val="0D6A7EFE"/>
    <w:rsid w:val="0D7BD75E"/>
    <w:rsid w:val="0E5301FB"/>
    <w:rsid w:val="0E728AB9"/>
    <w:rsid w:val="0EEF10A0"/>
    <w:rsid w:val="0F01893C"/>
    <w:rsid w:val="0F8C050B"/>
    <w:rsid w:val="0F99DD58"/>
    <w:rsid w:val="0FB762FB"/>
    <w:rsid w:val="10BB3AA9"/>
    <w:rsid w:val="11525852"/>
    <w:rsid w:val="1175F5F5"/>
    <w:rsid w:val="11E5C659"/>
    <w:rsid w:val="1338ACB8"/>
    <w:rsid w:val="14430FD8"/>
    <w:rsid w:val="15037A98"/>
    <w:rsid w:val="151CD5C7"/>
    <w:rsid w:val="156D946E"/>
    <w:rsid w:val="169EAEAE"/>
    <w:rsid w:val="16BDC877"/>
    <w:rsid w:val="17D14503"/>
    <w:rsid w:val="18B1AD27"/>
    <w:rsid w:val="19A7260C"/>
    <w:rsid w:val="19C0BA20"/>
    <w:rsid w:val="19E34F83"/>
    <w:rsid w:val="1A96F811"/>
    <w:rsid w:val="1B672282"/>
    <w:rsid w:val="1B9757A1"/>
    <w:rsid w:val="1C860A35"/>
    <w:rsid w:val="1CE0D8A7"/>
    <w:rsid w:val="1CE11415"/>
    <w:rsid w:val="1CFC3DFC"/>
    <w:rsid w:val="1D197650"/>
    <w:rsid w:val="1DC4D6E9"/>
    <w:rsid w:val="1ED07012"/>
    <w:rsid w:val="20BA45B1"/>
    <w:rsid w:val="21669F08"/>
    <w:rsid w:val="2315A07F"/>
    <w:rsid w:val="2327E0C6"/>
    <w:rsid w:val="2360C925"/>
    <w:rsid w:val="23712599"/>
    <w:rsid w:val="237AA8E7"/>
    <w:rsid w:val="242CAF02"/>
    <w:rsid w:val="249680DF"/>
    <w:rsid w:val="24EE19FD"/>
    <w:rsid w:val="2506BB7E"/>
    <w:rsid w:val="254633F2"/>
    <w:rsid w:val="25512E6B"/>
    <w:rsid w:val="26FB48A8"/>
    <w:rsid w:val="27D22087"/>
    <w:rsid w:val="28B7FF7E"/>
    <w:rsid w:val="29B49066"/>
    <w:rsid w:val="2A115AC8"/>
    <w:rsid w:val="2A5E2562"/>
    <w:rsid w:val="2A6026DA"/>
    <w:rsid w:val="2B0315D3"/>
    <w:rsid w:val="2B13D871"/>
    <w:rsid w:val="2B177ABA"/>
    <w:rsid w:val="2B840BBF"/>
    <w:rsid w:val="2BA52561"/>
    <w:rsid w:val="2BDD1AE7"/>
    <w:rsid w:val="2C726A8C"/>
    <w:rsid w:val="2CDFDCAD"/>
    <w:rsid w:val="2CF0D22A"/>
    <w:rsid w:val="2D9EDC35"/>
    <w:rsid w:val="2DBE4AB8"/>
    <w:rsid w:val="2DCE96BE"/>
    <w:rsid w:val="2DF7D0A9"/>
    <w:rsid w:val="2E18E5C1"/>
    <w:rsid w:val="2E8408F2"/>
    <w:rsid w:val="2EA437A4"/>
    <w:rsid w:val="2F038E99"/>
    <w:rsid w:val="305F31DD"/>
    <w:rsid w:val="306F87AF"/>
    <w:rsid w:val="309A5E1F"/>
    <w:rsid w:val="30E7DD41"/>
    <w:rsid w:val="31213619"/>
    <w:rsid w:val="313D2D9C"/>
    <w:rsid w:val="3146532D"/>
    <w:rsid w:val="31537EE8"/>
    <w:rsid w:val="316458F6"/>
    <w:rsid w:val="326AC252"/>
    <w:rsid w:val="344B408E"/>
    <w:rsid w:val="346003B2"/>
    <w:rsid w:val="34D3042C"/>
    <w:rsid w:val="357C48C6"/>
    <w:rsid w:val="35DDBF00"/>
    <w:rsid w:val="361AE7DB"/>
    <w:rsid w:val="3666179C"/>
    <w:rsid w:val="3683015B"/>
    <w:rsid w:val="36DA7BE5"/>
    <w:rsid w:val="3862A05A"/>
    <w:rsid w:val="3912A23B"/>
    <w:rsid w:val="3A082479"/>
    <w:rsid w:val="3A2A191F"/>
    <w:rsid w:val="3A54DA63"/>
    <w:rsid w:val="3B41CED2"/>
    <w:rsid w:val="3B540816"/>
    <w:rsid w:val="3B757B51"/>
    <w:rsid w:val="3C04BA0F"/>
    <w:rsid w:val="3C5DC893"/>
    <w:rsid w:val="3C8E0FFC"/>
    <w:rsid w:val="3CF3762B"/>
    <w:rsid w:val="3EC7958E"/>
    <w:rsid w:val="3EEA8A71"/>
    <w:rsid w:val="3F7EF7D6"/>
    <w:rsid w:val="3FC240B4"/>
    <w:rsid w:val="3FCC6A79"/>
    <w:rsid w:val="40255A19"/>
    <w:rsid w:val="4114B886"/>
    <w:rsid w:val="421D62F4"/>
    <w:rsid w:val="4336EEE6"/>
    <w:rsid w:val="43570D25"/>
    <w:rsid w:val="43604540"/>
    <w:rsid w:val="436367AA"/>
    <w:rsid w:val="43D8CC4D"/>
    <w:rsid w:val="43EB55BA"/>
    <w:rsid w:val="43FD6315"/>
    <w:rsid w:val="449E9AAF"/>
    <w:rsid w:val="449EB44C"/>
    <w:rsid w:val="44DBB45D"/>
    <w:rsid w:val="457A2646"/>
    <w:rsid w:val="45DA2AF9"/>
    <w:rsid w:val="46EB7E28"/>
    <w:rsid w:val="481614CA"/>
    <w:rsid w:val="48CE5C85"/>
    <w:rsid w:val="48FF8E1D"/>
    <w:rsid w:val="490DDEBD"/>
    <w:rsid w:val="497C4ABD"/>
    <w:rsid w:val="4BADD8CD"/>
    <w:rsid w:val="4C520D29"/>
    <w:rsid w:val="4C934F66"/>
    <w:rsid w:val="4CC60780"/>
    <w:rsid w:val="4D36095D"/>
    <w:rsid w:val="4D3B326E"/>
    <w:rsid w:val="4D678246"/>
    <w:rsid w:val="4E0C2973"/>
    <w:rsid w:val="4E70AA3D"/>
    <w:rsid w:val="4EB27EB2"/>
    <w:rsid w:val="4EE7282A"/>
    <w:rsid w:val="50051401"/>
    <w:rsid w:val="5031843A"/>
    <w:rsid w:val="510F4DEB"/>
    <w:rsid w:val="5270336F"/>
    <w:rsid w:val="5367BCA0"/>
    <w:rsid w:val="53CD0A3C"/>
    <w:rsid w:val="5400EF09"/>
    <w:rsid w:val="5466509E"/>
    <w:rsid w:val="547E0FF8"/>
    <w:rsid w:val="549C8FB9"/>
    <w:rsid w:val="54D45FE0"/>
    <w:rsid w:val="55F2E23B"/>
    <w:rsid w:val="5656AC44"/>
    <w:rsid w:val="56ABC9D5"/>
    <w:rsid w:val="573EE187"/>
    <w:rsid w:val="57469ACF"/>
    <w:rsid w:val="575748FB"/>
    <w:rsid w:val="57881FAA"/>
    <w:rsid w:val="57F0A68B"/>
    <w:rsid w:val="586F6CDF"/>
    <w:rsid w:val="59127156"/>
    <w:rsid w:val="5A138AE6"/>
    <w:rsid w:val="5A171CB8"/>
    <w:rsid w:val="5AC5CE3C"/>
    <w:rsid w:val="5B9BF2A4"/>
    <w:rsid w:val="5C0AFFBB"/>
    <w:rsid w:val="5C75565A"/>
    <w:rsid w:val="5C934387"/>
    <w:rsid w:val="5D11D6BA"/>
    <w:rsid w:val="5D88F08F"/>
    <w:rsid w:val="5E5EB8CA"/>
    <w:rsid w:val="5F167AC3"/>
    <w:rsid w:val="5F47798D"/>
    <w:rsid w:val="5FDBB4E9"/>
    <w:rsid w:val="60361058"/>
    <w:rsid w:val="62E62149"/>
    <w:rsid w:val="6418F7E8"/>
    <w:rsid w:val="656C22B4"/>
    <w:rsid w:val="657CC06F"/>
    <w:rsid w:val="658F7457"/>
    <w:rsid w:val="65B07CBA"/>
    <w:rsid w:val="6622608A"/>
    <w:rsid w:val="670AFA02"/>
    <w:rsid w:val="673F2BF2"/>
    <w:rsid w:val="67629FA6"/>
    <w:rsid w:val="67EB7DD1"/>
    <w:rsid w:val="68D8AC10"/>
    <w:rsid w:val="6907261F"/>
    <w:rsid w:val="69237697"/>
    <w:rsid w:val="69659E0D"/>
    <w:rsid w:val="69A201C0"/>
    <w:rsid w:val="6A529C1B"/>
    <w:rsid w:val="6B376966"/>
    <w:rsid w:val="6B4B10AD"/>
    <w:rsid w:val="6B630E04"/>
    <w:rsid w:val="6BACD207"/>
    <w:rsid w:val="6C92108A"/>
    <w:rsid w:val="6CB6EB95"/>
    <w:rsid w:val="6D1E0723"/>
    <w:rsid w:val="6DB1844A"/>
    <w:rsid w:val="6E193485"/>
    <w:rsid w:val="6EF2B244"/>
    <w:rsid w:val="6F6A5923"/>
    <w:rsid w:val="6F6C2372"/>
    <w:rsid w:val="702E39A2"/>
    <w:rsid w:val="702EBA57"/>
    <w:rsid w:val="7072F945"/>
    <w:rsid w:val="70A0A1C6"/>
    <w:rsid w:val="70C9E5B5"/>
    <w:rsid w:val="71FB7013"/>
    <w:rsid w:val="72489256"/>
    <w:rsid w:val="7279EFD7"/>
    <w:rsid w:val="73FEF59F"/>
    <w:rsid w:val="743A01B8"/>
    <w:rsid w:val="74AC2721"/>
    <w:rsid w:val="74DC7235"/>
    <w:rsid w:val="758CCE76"/>
    <w:rsid w:val="75F461B3"/>
    <w:rsid w:val="77149760"/>
    <w:rsid w:val="77744140"/>
    <w:rsid w:val="791F6B9C"/>
    <w:rsid w:val="7AAC40A4"/>
    <w:rsid w:val="7ADD6862"/>
    <w:rsid w:val="7B17832A"/>
    <w:rsid w:val="7B1C1547"/>
    <w:rsid w:val="7BC1098A"/>
    <w:rsid w:val="7CF48FA7"/>
    <w:rsid w:val="7E13835D"/>
    <w:rsid w:val="7EFCE8ED"/>
    <w:rsid w:val="7F10FE02"/>
    <w:rsid w:val="7FA34564"/>
    <w:rsid w:val="7FE88E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F58FA"/>
  <w15:docId w15:val="{95945099-64F3-4CBC-B870-6F3359A71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1D6612"/>
    <w:pPr>
      <w:tabs>
        <w:tab w:val="center" w:pos="4680"/>
        <w:tab w:val="right" w:pos="9360"/>
      </w:tabs>
    </w:pPr>
  </w:style>
  <w:style w:type="character" w:customStyle="1" w:styleId="HeaderChar">
    <w:name w:val="Header Char"/>
    <w:basedOn w:val="DefaultParagraphFont"/>
    <w:link w:val="Header"/>
    <w:uiPriority w:val="99"/>
    <w:semiHidden/>
    <w:rsid w:val="001D6612"/>
  </w:style>
  <w:style w:type="paragraph" w:styleId="Footer">
    <w:name w:val="footer"/>
    <w:basedOn w:val="Normal"/>
    <w:link w:val="FooterChar"/>
    <w:uiPriority w:val="99"/>
    <w:semiHidden/>
    <w:unhideWhenUsed/>
    <w:rsid w:val="001D6612"/>
    <w:pPr>
      <w:tabs>
        <w:tab w:val="center" w:pos="4680"/>
        <w:tab w:val="right" w:pos="9360"/>
      </w:tabs>
    </w:pPr>
  </w:style>
  <w:style w:type="character" w:customStyle="1" w:styleId="FooterChar">
    <w:name w:val="Footer Char"/>
    <w:basedOn w:val="DefaultParagraphFont"/>
    <w:link w:val="Footer"/>
    <w:uiPriority w:val="99"/>
    <w:semiHidden/>
    <w:rsid w:val="001D6612"/>
  </w:style>
  <w:style w:type="paragraph" w:styleId="Revision">
    <w:name w:val="Revision"/>
    <w:hidden/>
    <w:uiPriority w:val="99"/>
    <w:semiHidden/>
    <w:rsid w:val="000D7102"/>
  </w:style>
  <w:style w:type="character" w:styleId="Hyperlink">
    <w:name w:val="Hyperlink"/>
    <w:basedOn w:val="DefaultParagraphFont"/>
    <w:uiPriority w:val="99"/>
    <w:unhideWhenUsed/>
    <w:rsid w:val="657CC06F"/>
    <w:rPr>
      <w:color w:val="0000FF"/>
      <w:u w:val="single"/>
    </w:rPr>
  </w:style>
  <w:style w:type="character" w:styleId="UnresolvedMention">
    <w:name w:val="Unresolved Mention"/>
    <w:basedOn w:val="DefaultParagraphFont"/>
    <w:uiPriority w:val="99"/>
    <w:semiHidden/>
    <w:unhideWhenUsed/>
    <w:rsid w:val="00F82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atlas-200-headset?utm_medium=pr&amp;utm_campaign=TB_Atlas200_2025_ECM_NPIPOALL" TargetMode="External"/><Relationship Id="rId18" Type="http://schemas.openxmlformats.org/officeDocument/2006/relationships/hyperlink" Target="https://www.psu.com/search/PS4/" TargetMode="External"/><Relationship Id="rId26" Type="http://schemas.openxmlformats.org/officeDocument/2006/relationships/hyperlink" Target="https://www.youtube.com/user/TurtleBeachVideos" TargetMode="External"/><Relationship Id="rId39" Type="http://schemas.microsoft.com/office/2020/10/relationships/intelligence" Target="intelligence2.xml"/><Relationship Id="rId21" Type="http://schemas.openxmlformats.org/officeDocument/2006/relationships/hyperlink" Target="https://www.turtlebeach.com/"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turtlebeach.com/products/atlas-200-headset?utm_medium=pr&amp;utm_campaign=TB_Atlas200_2025_ECM_NPIPOALL" TargetMode="External"/><Relationship Id="rId17" Type="http://schemas.openxmlformats.org/officeDocument/2006/relationships/hyperlink" Target="https://www.psu.com/reviews/turtle-beach-atlas-200-headset-review/" TargetMode="External"/><Relationship Id="rId25" Type="http://schemas.openxmlformats.org/officeDocument/2006/relationships/hyperlink" Target="https://www.facebook.com/turtlebeach"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gmagonline.com/review/hardware/turtle-beach-atlas-200-headset/" TargetMode="External"/><Relationship Id="rId20" Type="http://schemas.openxmlformats.org/officeDocument/2006/relationships/hyperlink" Target="https://www.psu.com/search/PS5+Pro/" TargetMode="External"/><Relationship Id="rId29" Type="http://schemas.openxmlformats.org/officeDocument/2006/relationships/hyperlink" Target="mailto:eric@step-3.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urtlebeach.com/products/atlas-200-headset?utm_medium=pr&amp;utm_campaign=TB_Atlas200_2025_ECM_NPIPOALL" TargetMode="External"/><Relationship Id="rId24" Type="http://schemas.openxmlformats.org/officeDocument/2006/relationships/hyperlink" Target="https://www.instagram.com/turtlebeach" TargetMode="External"/><Relationship Id="rId32" Type="http://schemas.openxmlformats.org/officeDocument/2006/relationships/hyperlink" Target="mailto:TBCH@icrinc.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urtlebeach.com/products/recon-200-gen-2-headset?Color=Black" TargetMode="External"/><Relationship Id="rId23" Type="http://schemas.openxmlformats.org/officeDocument/2006/relationships/hyperlink" Target="https://twitter.com/turtlebeach" TargetMode="External"/><Relationship Id="rId28" Type="http://schemas.openxmlformats.org/officeDocument/2006/relationships/hyperlink" Target="https://www.turtlebeach.com" TargetMode="External"/><Relationship Id="rId36" Type="http://schemas.openxmlformats.org/officeDocument/2006/relationships/footer" Target="footer2.xml"/><Relationship Id="rId10" Type="http://schemas.openxmlformats.org/officeDocument/2006/relationships/hyperlink" Target="https://www.turtlebeach.com/products/atlas-200-headset?utm_medium=pr&amp;utm_campaign=TB_Atlas200_2025_ECM_NPIPOALL" TargetMode="External"/><Relationship Id="rId19" Type="http://schemas.openxmlformats.org/officeDocument/2006/relationships/hyperlink" Target="https://www.psu.com/search/PS5/" TargetMode="External"/><Relationship Id="rId31" Type="http://schemas.openxmlformats.org/officeDocument/2006/relationships/hyperlink" Target="mailto:keith.hennessey@turtlebeach.com" TargetMode="External"/><Relationship Id="rId4" Type="http://schemas.openxmlformats.org/officeDocument/2006/relationships/styles" Target="styles.xml"/><Relationship Id="rId9" Type="http://schemas.openxmlformats.org/officeDocument/2006/relationships/hyperlink" Target="http://corp.turtlebeach.com" TargetMode="External"/><Relationship Id="rId14" Type="http://schemas.openxmlformats.org/officeDocument/2006/relationships/hyperlink" Target="https://www.turtlebeach.com/products/atlas-air-headset?Title=Default+Title" TargetMode="External"/><Relationship Id="rId22" Type="http://schemas.openxmlformats.org/officeDocument/2006/relationships/hyperlink" Target="https://www.tiktok.com/@turtlebeach?lang=en" TargetMode="External"/><Relationship Id="rId27" Type="http://schemas.openxmlformats.org/officeDocument/2006/relationships/hyperlink" Target="https://corp.turtlebeach.com" TargetMode="External"/><Relationship Id="rId30" Type="http://schemas.openxmlformats.org/officeDocument/2006/relationships/hyperlink" Target="mailto:maclean.marshall@turtlebeach.com"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d752d0d-ae44-40bf-8d33-f1a34ec4658c" xsi:nil="true"/>
    <lcf76f155ced4ddcb4097134ff3c332f xmlns="7c90d3a2-95cf-46f3-9a4d-8d9b23bc83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13" ma:contentTypeDescription="Create a new document." ma:contentTypeScope="" ma:versionID="b61f548f116f8d0711bd2d50aed56e3b">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69fc37ece11c41b750999eda9fc62e99"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47c5e5-0f5d-4993-9f6a-df030e36d18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53aec7-ce0b-48d6-8100-a09b96f32e98}" ma:internalName="TaxCatchAll" ma:showField="CatchAllData" ma:web="5d752d0d-ae44-40bf-8d33-f1a34ec465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D96D9D-BD81-429F-BFA1-2FD1D874DB52}">
  <ds:schemaRefs>
    <ds:schemaRef ds:uri="http://schemas.microsoft.com/sharepoint/v3/contenttype/forms"/>
  </ds:schemaRefs>
</ds:datastoreItem>
</file>

<file path=customXml/itemProps2.xml><?xml version="1.0" encoding="utf-8"?>
<ds:datastoreItem xmlns:ds="http://schemas.openxmlformats.org/officeDocument/2006/customXml" ds:itemID="{F775A3D4-E531-467E-90FB-661C56A86D48}">
  <ds:schemaRefs>
    <ds:schemaRef ds:uri="http://schemas.microsoft.com/office/2006/metadata/properties"/>
    <ds:schemaRef ds:uri="http://schemas.microsoft.com/office/infopath/2007/PartnerControls"/>
    <ds:schemaRef ds:uri="5d752d0d-ae44-40bf-8d33-f1a34ec4658c"/>
    <ds:schemaRef ds:uri="7c90d3a2-95cf-46f3-9a4d-8d9b23bc834c"/>
  </ds:schemaRefs>
</ds:datastoreItem>
</file>

<file path=customXml/itemProps3.xml><?xml version="1.0" encoding="utf-8"?>
<ds:datastoreItem xmlns:ds="http://schemas.openxmlformats.org/officeDocument/2006/customXml" ds:itemID="{C89472D8-4570-4A00-A979-C7DF50098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1595</Words>
  <Characters>9093</Characters>
  <Application>Microsoft Office Word</Application>
  <DocSecurity>0</DocSecurity>
  <Lines>75</Lines>
  <Paragraphs>21</Paragraphs>
  <ScaleCrop>false</ScaleCrop>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Maclean Marshall</cp:lastModifiedBy>
  <cp:revision>22</cp:revision>
  <dcterms:created xsi:type="dcterms:W3CDTF">2025-08-25T20:20:00Z</dcterms:created>
  <dcterms:modified xsi:type="dcterms:W3CDTF">2025-09-11T22:20:00Z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docLang">
    <vt:lpwstr>en</vt:lpwstr>
  </property>
  <property fmtid="{D5CDD505-2E9C-101B-9397-08002B2CF9AE}" pid="4" name="MediaServiceImageTags">
    <vt:lpwstr/>
  </property>
</Properties>
</file>